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8BF" w:rsidRPr="00B5579D" w:rsidRDefault="00B308BF" w:rsidP="00B51371">
      <w:pPr>
        <w:spacing w:after="12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5579D">
        <w:rPr>
          <w:rFonts w:ascii="Arial" w:hAnsi="Arial" w:cs="Arial"/>
          <w:b/>
          <w:sz w:val="32"/>
          <w:szCs w:val="32"/>
        </w:rPr>
        <w:t>TECHNICKÁ SPECIFIKACE</w:t>
      </w:r>
    </w:p>
    <w:p w:rsidR="00471CBB" w:rsidRDefault="00B308BF" w:rsidP="00B51371">
      <w:pPr>
        <w:spacing w:after="120" w:line="240" w:lineRule="auto"/>
        <w:jc w:val="center"/>
      </w:pPr>
      <w:r>
        <w:rPr>
          <w:rFonts w:ascii="Arial" w:hAnsi="Arial" w:cs="Arial"/>
          <w:sz w:val="20"/>
        </w:rPr>
        <w:t>V</w:t>
      </w:r>
      <w:r w:rsidR="00114075">
        <w:rPr>
          <w:rFonts w:ascii="Arial" w:hAnsi="Arial" w:cs="Arial"/>
          <w:sz w:val="20"/>
        </w:rPr>
        <w:t>eřejná zakázka</w:t>
      </w:r>
      <w:r>
        <w:rPr>
          <w:rFonts w:ascii="Arial" w:hAnsi="Arial" w:cs="Arial"/>
          <w:sz w:val="20"/>
        </w:rPr>
        <w:t xml:space="preserve"> ev. č. 0002201</w:t>
      </w:r>
      <w:r w:rsidR="00BA3398">
        <w:rPr>
          <w:rFonts w:ascii="Arial" w:hAnsi="Arial" w:cs="Arial"/>
          <w:sz w:val="20"/>
        </w:rPr>
        <w:t>9</w:t>
      </w:r>
    </w:p>
    <w:p w:rsidR="00E0797D" w:rsidRDefault="00B308BF" w:rsidP="00B308BF">
      <w:pPr>
        <w:jc w:val="center"/>
      </w:pPr>
      <w:r>
        <w:rPr>
          <w:rFonts w:ascii="Arial" w:hAnsi="Arial" w:cs="Arial"/>
          <w:b/>
        </w:rPr>
        <w:t>Nová turistická infrastruktura – grafické služby</w:t>
      </w:r>
      <w:r>
        <w:t xml:space="preserve"> </w:t>
      </w:r>
    </w:p>
    <w:p w:rsidR="00973BCD" w:rsidRPr="00AE5FD0" w:rsidRDefault="00973BCD" w:rsidP="00D93F7E">
      <w:pPr>
        <w:pStyle w:val="Odstavecseseznamem"/>
        <w:numPr>
          <w:ilvl w:val="0"/>
          <w:numId w:val="5"/>
        </w:numPr>
        <w:spacing w:after="120" w:line="240" w:lineRule="auto"/>
        <w:ind w:left="426" w:hanging="426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E5FD0">
        <w:rPr>
          <w:rFonts w:ascii="Arial" w:hAnsi="Arial" w:cs="Arial"/>
          <w:b/>
          <w:sz w:val="28"/>
          <w:szCs w:val="28"/>
          <w:u w:val="single"/>
        </w:rPr>
        <w:t>Základní informace</w:t>
      </w:r>
    </w:p>
    <w:p w:rsidR="00973BCD" w:rsidRDefault="00973BCD" w:rsidP="00973BCD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:rsidR="00973BCD" w:rsidRPr="003F2ADA" w:rsidRDefault="00B308BF" w:rsidP="00B23864">
      <w:pPr>
        <w:pStyle w:val="Odstavecseseznamem"/>
        <w:numPr>
          <w:ilvl w:val="0"/>
          <w:numId w:val="7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973BCD">
        <w:rPr>
          <w:rFonts w:ascii="Arial" w:hAnsi="Arial" w:cs="Arial"/>
        </w:rPr>
        <w:t>Předmětem plnění veřejné zakázky na</w:t>
      </w:r>
      <w:r w:rsidR="00D93F7E">
        <w:rPr>
          <w:rFonts w:ascii="Arial" w:hAnsi="Arial" w:cs="Arial"/>
        </w:rPr>
        <w:t xml:space="preserve"> grafické</w:t>
      </w:r>
      <w:r w:rsidRPr="00973BCD">
        <w:rPr>
          <w:rFonts w:ascii="Arial" w:hAnsi="Arial" w:cs="Arial"/>
        </w:rPr>
        <w:t xml:space="preserve"> služby (dále též „zakázka“ nebo také „dílo“) je </w:t>
      </w:r>
      <w:r w:rsidRPr="00973BCD">
        <w:rPr>
          <w:rFonts w:ascii="Arial" w:hAnsi="Arial" w:cs="Arial"/>
          <w:b/>
        </w:rPr>
        <w:t xml:space="preserve">realizace veřejné zakázky nazvané „Nová turistická infrastruktura </w:t>
      </w:r>
      <w:r w:rsidR="00D93F7E">
        <w:rPr>
          <w:rFonts w:ascii="Arial" w:hAnsi="Arial" w:cs="Arial"/>
          <w:b/>
        </w:rPr>
        <w:br/>
      </w:r>
      <w:r w:rsidRPr="00973BCD">
        <w:rPr>
          <w:rFonts w:ascii="Arial" w:hAnsi="Arial" w:cs="Arial"/>
          <w:b/>
        </w:rPr>
        <w:t>– grafické služby</w:t>
      </w:r>
      <w:r w:rsidRPr="00973BCD">
        <w:rPr>
          <w:rFonts w:ascii="Arial" w:hAnsi="Arial" w:cs="Arial"/>
        </w:rPr>
        <w:t xml:space="preserve">“, spočívající především v návrhu a provedení grafických prací </w:t>
      </w:r>
      <w:r w:rsidR="00D17254">
        <w:rPr>
          <w:rFonts w:ascii="Arial" w:hAnsi="Arial" w:cs="Arial"/>
        </w:rPr>
        <w:t>v rozsahu</w:t>
      </w:r>
      <w:r w:rsidRPr="00973BCD">
        <w:rPr>
          <w:rFonts w:ascii="Arial" w:hAnsi="Arial" w:cs="Arial"/>
        </w:rPr>
        <w:t xml:space="preserve"> </w:t>
      </w:r>
      <w:r w:rsidR="00E7172E">
        <w:rPr>
          <w:rFonts w:ascii="Arial" w:hAnsi="Arial" w:cs="Arial"/>
        </w:rPr>
        <w:br/>
      </w:r>
      <w:r w:rsidR="00D17254" w:rsidRPr="003F2ADA">
        <w:rPr>
          <w:rFonts w:ascii="Arial" w:hAnsi="Arial" w:cs="Arial"/>
        </w:rPr>
        <w:t>2</w:t>
      </w:r>
      <w:r w:rsidR="00D93F7E" w:rsidRPr="003F2ADA">
        <w:rPr>
          <w:rFonts w:ascii="Arial" w:hAnsi="Arial" w:cs="Arial"/>
        </w:rPr>
        <w:t xml:space="preserve"> </w:t>
      </w:r>
      <w:r w:rsidRPr="003F2ADA">
        <w:rPr>
          <w:rFonts w:ascii="Arial" w:hAnsi="Arial" w:cs="Arial"/>
        </w:rPr>
        <w:t xml:space="preserve">informačních tabulí </w:t>
      </w:r>
      <w:r w:rsidR="00D93F7E" w:rsidRPr="003F2ADA">
        <w:rPr>
          <w:rFonts w:ascii="Arial" w:hAnsi="Arial" w:cs="Arial"/>
        </w:rPr>
        <w:t>v</w:t>
      </w:r>
      <w:r w:rsidR="00D17254" w:rsidRPr="003F2ADA">
        <w:rPr>
          <w:rFonts w:ascii="Arial" w:hAnsi="Arial" w:cs="Arial"/>
        </w:rPr>
        <w:t> </w:t>
      </w:r>
      <w:r w:rsidR="00D93F7E" w:rsidRPr="003F2ADA">
        <w:rPr>
          <w:rFonts w:ascii="Arial" w:hAnsi="Arial" w:cs="Arial"/>
        </w:rPr>
        <w:t>obc</w:t>
      </w:r>
      <w:r w:rsidR="00D17254" w:rsidRPr="003F2ADA">
        <w:rPr>
          <w:rFonts w:ascii="Arial" w:hAnsi="Arial" w:cs="Arial"/>
        </w:rPr>
        <w:t>i Trnava</w:t>
      </w:r>
      <w:r w:rsidR="00D93F7E" w:rsidRPr="003F2ADA">
        <w:rPr>
          <w:rFonts w:ascii="Arial" w:hAnsi="Arial" w:cs="Arial"/>
        </w:rPr>
        <w:t xml:space="preserve"> </w:t>
      </w:r>
      <w:r w:rsidRPr="003F2ADA">
        <w:rPr>
          <w:rFonts w:ascii="Arial" w:hAnsi="Arial" w:cs="Arial"/>
        </w:rPr>
        <w:t xml:space="preserve">včetně souvisejících dodávek a montáže. </w:t>
      </w:r>
    </w:p>
    <w:p w:rsidR="00D93F7E" w:rsidRPr="0024565F" w:rsidRDefault="00D93F7E" w:rsidP="00B23864">
      <w:pPr>
        <w:pStyle w:val="Odstavecseseznamem"/>
        <w:numPr>
          <w:ilvl w:val="0"/>
          <w:numId w:val="7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24565F">
        <w:rPr>
          <w:rFonts w:ascii="Arial" w:hAnsi="Arial" w:cs="Arial"/>
        </w:rPr>
        <w:t>V rámci jin</w:t>
      </w:r>
      <w:r w:rsidR="0024565F">
        <w:rPr>
          <w:rFonts w:ascii="Arial" w:hAnsi="Arial" w:cs="Arial"/>
        </w:rPr>
        <w:t>ých</w:t>
      </w:r>
      <w:r w:rsidRPr="0024565F">
        <w:rPr>
          <w:rFonts w:ascii="Arial" w:hAnsi="Arial" w:cs="Arial"/>
        </w:rPr>
        <w:t xml:space="preserve"> veřejn</w:t>
      </w:r>
      <w:r w:rsidR="0024565F">
        <w:rPr>
          <w:rFonts w:ascii="Arial" w:hAnsi="Arial" w:cs="Arial"/>
        </w:rPr>
        <w:t>ých</w:t>
      </w:r>
      <w:r w:rsidRPr="0024565F">
        <w:rPr>
          <w:rFonts w:ascii="Arial" w:hAnsi="Arial" w:cs="Arial"/>
        </w:rPr>
        <w:t xml:space="preserve"> zakáz</w:t>
      </w:r>
      <w:r w:rsidR="0024565F">
        <w:rPr>
          <w:rFonts w:ascii="Arial" w:hAnsi="Arial" w:cs="Arial"/>
        </w:rPr>
        <w:t>e</w:t>
      </w:r>
      <w:r w:rsidRPr="0024565F">
        <w:rPr>
          <w:rFonts w:ascii="Arial" w:hAnsi="Arial" w:cs="Arial"/>
        </w:rPr>
        <w:t>k b</w:t>
      </w:r>
      <w:r w:rsidR="00D17254" w:rsidRPr="0024565F">
        <w:rPr>
          <w:rFonts w:ascii="Arial" w:hAnsi="Arial" w:cs="Arial"/>
        </w:rPr>
        <w:t>yly</w:t>
      </w:r>
      <w:r w:rsidR="0024565F">
        <w:rPr>
          <w:rFonts w:ascii="Arial" w:hAnsi="Arial" w:cs="Arial"/>
        </w:rPr>
        <w:t xml:space="preserve"> v místech plnění provedeny 2 </w:t>
      </w:r>
      <w:r w:rsidR="00B51371">
        <w:rPr>
          <w:rFonts w:ascii="Arial" w:hAnsi="Arial" w:cs="Arial"/>
        </w:rPr>
        <w:t>turistické o</w:t>
      </w:r>
      <w:r w:rsidR="0024565F">
        <w:rPr>
          <w:rFonts w:ascii="Arial" w:hAnsi="Arial" w:cs="Arial"/>
        </w:rPr>
        <w:t xml:space="preserve">dpočívky vč. </w:t>
      </w:r>
      <w:r w:rsidR="00B51371">
        <w:rPr>
          <w:rFonts w:ascii="Arial" w:hAnsi="Arial" w:cs="Arial"/>
        </w:rPr>
        <w:t xml:space="preserve">dřevěné </w:t>
      </w:r>
      <w:r w:rsidR="0024565F">
        <w:rPr>
          <w:rFonts w:ascii="Arial" w:hAnsi="Arial" w:cs="Arial"/>
        </w:rPr>
        <w:t xml:space="preserve">konstrukce pod řešenou </w:t>
      </w:r>
      <w:r w:rsidR="00B51371">
        <w:rPr>
          <w:rFonts w:ascii="Arial" w:hAnsi="Arial" w:cs="Arial"/>
        </w:rPr>
        <w:t>infotabuli.</w:t>
      </w:r>
      <w:r w:rsidR="0024565F">
        <w:rPr>
          <w:rFonts w:ascii="Arial" w:hAnsi="Arial" w:cs="Arial"/>
        </w:rPr>
        <w:t xml:space="preserve"> </w:t>
      </w:r>
      <w:r w:rsidR="00B51371">
        <w:rPr>
          <w:rFonts w:ascii="Arial" w:hAnsi="Arial" w:cs="Arial"/>
        </w:rPr>
        <w:t xml:space="preserve">Konstrukce infotabule odpočívky, na kterou bude přidávána </w:t>
      </w:r>
      <w:r w:rsidR="00B51371" w:rsidRPr="00B51371">
        <w:rPr>
          <w:rFonts w:ascii="Arial" w:hAnsi="Arial" w:cs="Arial"/>
          <w:b/>
        </w:rPr>
        <w:t>v rámci této veřejné zakázky infotabule</w:t>
      </w:r>
      <w:r w:rsidR="00B51371">
        <w:rPr>
          <w:rFonts w:ascii="Arial" w:hAnsi="Arial" w:cs="Arial"/>
        </w:rPr>
        <w:t xml:space="preserve"> s mapou a s dalšími informacemi, má</w:t>
      </w:r>
      <w:r w:rsidRPr="0024565F">
        <w:rPr>
          <w:rFonts w:ascii="Arial" w:hAnsi="Arial" w:cs="Arial"/>
        </w:rPr>
        <w:t xml:space="preserve"> </w:t>
      </w:r>
      <w:r w:rsidR="003D6C8C" w:rsidRPr="0024565F">
        <w:rPr>
          <w:rFonts w:ascii="Arial" w:hAnsi="Arial" w:cs="Arial"/>
        </w:rPr>
        <w:br/>
      </w:r>
      <w:r w:rsidRPr="00B51371">
        <w:rPr>
          <w:rFonts w:ascii="Arial" w:hAnsi="Arial" w:cs="Arial"/>
        </w:rPr>
        <w:t>rozměr 10</w:t>
      </w:r>
      <w:r w:rsidR="003F2ADA" w:rsidRPr="00B51371">
        <w:rPr>
          <w:rFonts w:ascii="Arial" w:hAnsi="Arial" w:cs="Arial"/>
        </w:rPr>
        <w:t>2</w:t>
      </w:r>
      <w:r w:rsidRPr="00B51371">
        <w:rPr>
          <w:rFonts w:ascii="Arial" w:hAnsi="Arial" w:cs="Arial"/>
        </w:rPr>
        <w:t xml:space="preserve">0 x </w:t>
      </w:r>
      <w:r w:rsidR="003F2ADA" w:rsidRPr="00B51371">
        <w:rPr>
          <w:rFonts w:ascii="Arial" w:hAnsi="Arial" w:cs="Arial"/>
        </w:rPr>
        <w:t>9</w:t>
      </w:r>
      <w:r w:rsidRPr="00B51371">
        <w:rPr>
          <w:rFonts w:ascii="Arial" w:hAnsi="Arial" w:cs="Arial"/>
        </w:rPr>
        <w:t>00 mm.</w:t>
      </w:r>
      <w:r w:rsidRPr="0024565F">
        <w:rPr>
          <w:rFonts w:ascii="Arial" w:hAnsi="Arial" w:cs="Arial"/>
        </w:rPr>
        <w:t xml:space="preserve"> K této konstrukci se v rámci této veřejné zakázky přichytí </w:t>
      </w:r>
      <w:r w:rsidRPr="00B51371">
        <w:rPr>
          <w:rFonts w:ascii="Arial" w:hAnsi="Arial" w:cs="Arial"/>
          <w:b/>
        </w:rPr>
        <w:t>deska (sendvičové složení hliník / plast / hliník) s polepem o rozměru cca 1</w:t>
      </w:r>
      <w:r w:rsidR="003F2ADA" w:rsidRPr="00B51371">
        <w:rPr>
          <w:rFonts w:ascii="Arial" w:hAnsi="Arial" w:cs="Arial"/>
          <w:b/>
        </w:rPr>
        <w:t>0</w:t>
      </w:r>
      <w:r w:rsidRPr="00B51371">
        <w:rPr>
          <w:rFonts w:ascii="Arial" w:hAnsi="Arial" w:cs="Arial"/>
          <w:b/>
        </w:rPr>
        <w:t>0</w:t>
      </w:r>
      <w:r w:rsidR="003F2ADA" w:rsidRPr="00B51371">
        <w:rPr>
          <w:rFonts w:ascii="Arial" w:hAnsi="Arial" w:cs="Arial"/>
          <w:b/>
        </w:rPr>
        <w:t>0</w:t>
      </w:r>
      <w:r w:rsidRPr="00B51371">
        <w:rPr>
          <w:rFonts w:ascii="Arial" w:hAnsi="Arial" w:cs="Arial"/>
          <w:b/>
        </w:rPr>
        <w:t xml:space="preserve"> x 8</w:t>
      </w:r>
      <w:r w:rsidR="003F2ADA" w:rsidRPr="00B51371">
        <w:rPr>
          <w:rFonts w:ascii="Arial" w:hAnsi="Arial" w:cs="Arial"/>
          <w:b/>
        </w:rPr>
        <w:t>0</w:t>
      </w:r>
      <w:r w:rsidRPr="00B51371">
        <w:rPr>
          <w:rFonts w:ascii="Arial" w:hAnsi="Arial" w:cs="Arial"/>
          <w:b/>
        </w:rPr>
        <w:t>0 mm</w:t>
      </w:r>
      <w:r w:rsidR="00B51371">
        <w:rPr>
          <w:rFonts w:ascii="Arial" w:hAnsi="Arial" w:cs="Arial"/>
        </w:rPr>
        <w:t>.</w:t>
      </w:r>
      <w:r w:rsidR="00D17254" w:rsidRPr="0024565F">
        <w:rPr>
          <w:rFonts w:ascii="Arial" w:hAnsi="Arial" w:cs="Arial"/>
        </w:rPr>
        <w:t xml:space="preserve"> </w:t>
      </w:r>
      <w:r w:rsidR="00B51371">
        <w:rPr>
          <w:rFonts w:ascii="Arial" w:hAnsi="Arial" w:cs="Arial"/>
        </w:rPr>
        <w:t xml:space="preserve">Na další odpočívku v rámci této veřejné zakázky bude </w:t>
      </w:r>
      <w:r w:rsidR="00B51371" w:rsidRPr="00B51371">
        <w:rPr>
          <w:rFonts w:ascii="Arial" w:hAnsi="Arial" w:cs="Arial"/>
          <w:b/>
        </w:rPr>
        <w:t>doplněna</w:t>
      </w:r>
      <w:r w:rsidR="00D17254" w:rsidRPr="00B51371">
        <w:rPr>
          <w:rFonts w:ascii="Arial" w:hAnsi="Arial" w:cs="Arial"/>
          <w:b/>
        </w:rPr>
        <w:t xml:space="preserve"> 1 informační tabulka velkosti A4</w:t>
      </w:r>
      <w:r w:rsidR="007528B8" w:rsidRPr="00B51371">
        <w:rPr>
          <w:rFonts w:ascii="Arial" w:hAnsi="Arial" w:cs="Arial"/>
          <w:b/>
        </w:rPr>
        <w:t xml:space="preserve"> na výšku s polepem </w:t>
      </w:r>
      <w:r w:rsidR="00D17254" w:rsidRPr="00B51371">
        <w:rPr>
          <w:rFonts w:ascii="Arial" w:hAnsi="Arial" w:cs="Arial"/>
          <w:b/>
        </w:rPr>
        <w:t>(sendvičové složení hliník / plast/ hliník)</w:t>
      </w:r>
      <w:r w:rsidR="00D17254" w:rsidRPr="0024565F">
        <w:rPr>
          <w:rFonts w:ascii="Arial" w:hAnsi="Arial" w:cs="Arial"/>
        </w:rPr>
        <w:t>, která bude připevněna na stávající odpočívku</w:t>
      </w:r>
      <w:r w:rsidR="007528B8" w:rsidRPr="0024565F">
        <w:rPr>
          <w:rFonts w:ascii="Arial" w:hAnsi="Arial" w:cs="Arial"/>
        </w:rPr>
        <w:t xml:space="preserve"> </w:t>
      </w:r>
      <w:r w:rsidR="00B51371">
        <w:rPr>
          <w:rFonts w:ascii="Arial" w:hAnsi="Arial" w:cs="Arial"/>
        </w:rPr>
        <w:t xml:space="preserve">- </w:t>
      </w:r>
      <w:r w:rsidR="007528B8" w:rsidRPr="0024565F">
        <w:rPr>
          <w:rFonts w:ascii="Arial" w:hAnsi="Arial" w:cs="Arial"/>
        </w:rPr>
        <w:t xml:space="preserve">na svislou konstrukci </w:t>
      </w:r>
      <w:r w:rsidR="00B51371">
        <w:rPr>
          <w:rFonts w:ascii="Arial" w:hAnsi="Arial" w:cs="Arial"/>
        </w:rPr>
        <w:t>stojiny</w:t>
      </w:r>
      <w:r w:rsidR="007528B8" w:rsidRPr="0024565F">
        <w:rPr>
          <w:rFonts w:ascii="Arial" w:hAnsi="Arial" w:cs="Arial"/>
        </w:rPr>
        <w:t xml:space="preserve"> odpočívky</w:t>
      </w:r>
      <w:r w:rsidR="00B51371">
        <w:rPr>
          <w:rFonts w:ascii="Arial" w:hAnsi="Arial" w:cs="Arial"/>
        </w:rPr>
        <w:t>,</w:t>
      </w:r>
      <w:r w:rsidR="007528B8" w:rsidRPr="0024565F">
        <w:rPr>
          <w:rFonts w:ascii="Arial" w:hAnsi="Arial" w:cs="Arial"/>
        </w:rPr>
        <w:t xml:space="preserve"> ve směru k</w:t>
      </w:r>
      <w:r w:rsidR="00B51371">
        <w:rPr>
          <w:rFonts w:ascii="Arial" w:hAnsi="Arial" w:cs="Arial"/>
        </w:rPr>
        <w:t>e</w:t>
      </w:r>
      <w:r w:rsidR="007528B8" w:rsidRPr="0024565F">
        <w:rPr>
          <w:rFonts w:ascii="Arial" w:hAnsi="Arial" w:cs="Arial"/>
        </w:rPr>
        <w:t> stávající infotabuli odpočívky)</w:t>
      </w:r>
      <w:r w:rsidRPr="0024565F">
        <w:rPr>
          <w:rFonts w:ascii="Arial" w:hAnsi="Arial" w:cs="Arial"/>
        </w:rPr>
        <w:t>.</w:t>
      </w:r>
    </w:p>
    <w:p w:rsidR="00D93F7E" w:rsidRPr="003F2ADA" w:rsidRDefault="00D93F7E" w:rsidP="00D93F7E">
      <w:pPr>
        <w:pStyle w:val="Odstavecseseznamem"/>
        <w:numPr>
          <w:ilvl w:val="0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3F2ADA">
        <w:rPr>
          <w:rFonts w:ascii="Arial" w:hAnsi="Arial" w:cs="Arial"/>
        </w:rPr>
        <w:t xml:space="preserve">V rámci této veřejné zakázky na grafické služby </w:t>
      </w:r>
      <w:r w:rsidRPr="00B51371">
        <w:rPr>
          <w:rFonts w:ascii="Arial" w:hAnsi="Arial" w:cs="Arial"/>
          <w:b/>
        </w:rPr>
        <w:t>budou dodavatelem zpracovány grafické podklady (výrobní data), provedena výroba včetně nezbytné konstrukce a instalace</w:t>
      </w:r>
      <w:r w:rsidRPr="003F2ADA">
        <w:rPr>
          <w:rFonts w:ascii="Arial" w:hAnsi="Arial" w:cs="Arial"/>
        </w:rPr>
        <w:t>.</w:t>
      </w:r>
    </w:p>
    <w:p w:rsidR="00973BCD" w:rsidRPr="003F2ADA" w:rsidRDefault="00973BCD" w:rsidP="00973BCD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:rsidR="00973BCD" w:rsidRPr="003F2ADA" w:rsidRDefault="00973BCD" w:rsidP="00973BCD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:rsidR="00973BCD" w:rsidRPr="003F2ADA" w:rsidRDefault="00973BCD" w:rsidP="00973BCD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:rsidR="00B308BF" w:rsidRPr="003F2ADA" w:rsidRDefault="00D93F7E" w:rsidP="00D93F7E">
      <w:pPr>
        <w:pStyle w:val="Odstavecseseznamem"/>
        <w:numPr>
          <w:ilvl w:val="0"/>
          <w:numId w:val="5"/>
        </w:numPr>
        <w:ind w:left="426" w:hanging="426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F2ADA">
        <w:rPr>
          <w:rFonts w:ascii="Arial" w:hAnsi="Arial" w:cs="Arial"/>
          <w:b/>
          <w:sz w:val="28"/>
          <w:szCs w:val="28"/>
          <w:u w:val="single"/>
        </w:rPr>
        <w:t>P</w:t>
      </w:r>
      <w:r w:rsidR="00B308BF" w:rsidRPr="003F2ADA">
        <w:rPr>
          <w:rFonts w:ascii="Arial" w:hAnsi="Arial" w:cs="Arial"/>
          <w:b/>
          <w:sz w:val="28"/>
          <w:szCs w:val="28"/>
          <w:u w:val="single"/>
        </w:rPr>
        <w:t>rovedení</w:t>
      </w:r>
    </w:p>
    <w:p w:rsidR="00B308BF" w:rsidRPr="003F2ADA" w:rsidRDefault="00D93F7E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3F2ADA">
        <w:rPr>
          <w:rFonts w:ascii="Arial" w:hAnsi="Arial" w:cs="Arial"/>
        </w:rPr>
        <w:t>G</w:t>
      </w:r>
      <w:r w:rsidR="00B308BF" w:rsidRPr="003F2ADA">
        <w:rPr>
          <w:rFonts w:ascii="Arial" w:hAnsi="Arial" w:cs="Arial"/>
        </w:rPr>
        <w:t>rafika</w:t>
      </w:r>
      <w:r w:rsidRPr="003F2ADA">
        <w:rPr>
          <w:rFonts w:ascii="Arial" w:hAnsi="Arial" w:cs="Arial"/>
        </w:rPr>
        <w:t>.</w:t>
      </w:r>
      <w:r w:rsidR="00B308BF" w:rsidRPr="003F2ADA">
        <w:rPr>
          <w:rFonts w:ascii="Arial" w:hAnsi="Arial" w:cs="Arial"/>
        </w:rPr>
        <w:t xml:space="preserve"> </w:t>
      </w:r>
    </w:p>
    <w:p w:rsidR="00B308BF" w:rsidRPr="003F2ADA" w:rsidRDefault="00D93F7E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3F2ADA">
        <w:rPr>
          <w:rFonts w:ascii="Arial" w:hAnsi="Arial" w:cs="Arial"/>
        </w:rPr>
        <w:t>V</w:t>
      </w:r>
      <w:r w:rsidR="00B308BF" w:rsidRPr="003F2ADA">
        <w:rPr>
          <w:rFonts w:ascii="Arial" w:hAnsi="Arial" w:cs="Arial"/>
        </w:rPr>
        <w:t xml:space="preserve">ýroba (sendvič Al-plast-AL, potisk, lamino UV protective), rozměry řešené části cca </w:t>
      </w:r>
      <w:r w:rsidR="00B308BF" w:rsidRPr="003F2ADA">
        <w:rPr>
          <w:rFonts w:ascii="Arial" w:hAnsi="Arial" w:cs="Arial"/>
          <w:b/>
        </w:rPr>
        <w:t>1</w:t>
      </w:r>
      <w:r w:rsidR="003F2ADA" w:rsidRPr="003F2ADA">
        <w:rPr>
          <w:rFonts w:ascii="Arial" w:hAnsi="Arial" w:cs="Arial"/>
          <w:b/>
        </w:rPr>
        <w:t>000</w:t>
      </w:r>
      <w:r w:rsidR="00B308BF" w:rsidRPr="003F2ADA">
        <w:rPr>
          <w:rFonts w:ascii="Arial" w:hAnsi="Arial" w:cs="Arial"/>
          <w:b/>
        </w:rPr>
        <w:t>x</w:t>
      </w:r>
      <w:r w:rsidR="003F2ADA" w:rsidRPr="003F2ADA">
        <w:rPr>
          <w:rFonts w:ascii="Arial" w:hAnsi="Arial" w:cs="Arial"/>
          <w:b/>
        </w:rPr>
        <w:t>800</w:t>
      </w:r>
      <w:r w:rsidR="00B308BF" w:rsidRPr="003F2ADA">
        <w:rPr>
          <w:rFonts w:ascii="Arial" w:hAnsi="Arial" w:cs="Arial"/>
          <w:b/>
        </w:rPr>
        <w:t xml:space="preserve"> mm </w:t>
      </w:r>
      <w:r w:rsidR="00B308BF" w:rsidRPr="003F2ADA">
        <w:rPr>
          <w:rFonts w:ascii="Arial" w:hAnsi="Arial" w:cs="Arial"/>
        </w:rPr>
        <w:t>(rozměry podkladové plochy</w:t>
      </w:r>
      <w:r w:rsidR="003F2ADA" w:rsidRPr="003F2ADA">
        <w:rPr>
          <w:rFonts w:ascii="Arial" w:hAnsi="Arial" w:cs="Arial"/>
        </w:rPr>
        <w:t xml:space="preserve"> stávající</w:t>
      </w:r>
      <w:r w:rsidR="003F2ADA">
        <w:rPr>
          <w:rFonts w:ascii="Arial" w:hAnsi="Arial" w:cs="Arial"/>
        </w:rPr>
        <w:t xml:space="preserve"> dřevěné</w:t>
      </w:r>
      <w:r w:rsidR="003F2ADA" w:rsidRPr="003F2ADA">
        <w:rPr>
          <w:rFonts w:ascii="Arial" w:hAnsi="Arial" w:cs="Arial"/>
        </w:rPr>
        <w:t xml:space="preserve"> </w:t>
      </w:r>
      <w:r w:rsidR="003F2ADA">
        <w:rPr>
          <w:rFonts w:ascii="Arial" w:hAnsi="Arial" w:cs="Arial"/>
        </w:rPr>
        <w:t>konstrukce</w:t>
      </w:r>
      <w:r w:rsidR="003F2ADA" w:rsidRPr="003F2ADA">
        <w:rPr>
          <w:rFonts w:ascii="Arial" w:hAnsi="Arial" w:cs="Arial"/>
        </w:rPr>
        <w:t xml:space="preserve"> jsou</w:t>
      </w:r>
      <w:r w:rsidR="00B308BF" w:rsidRPr="003F2ADA">
        <w:rPr>
          <w:rFonts w:ascii="Arial" w:hAnsi="Arial" w:cs="Arial"/>
        </w:rPr>
        <w:t xml:space="preserve"> cca 1</w:t>
      </w:r>
      <w:r w:rsidR="003F2ADA" w:rsidRPr="003F2ADA">
        <w:rPr>
          <w:rFonts w:ascii="Arial" w:hAnsi="Arial" w:cs="Arial"/>
        </w:rPr>
        <w:t>02</w:t>
      </w:r>
      <w:r w:rsidR="00B308BF" w:rsidRPr="003F2ADA">
        <w:rPr>
          <w:rFonts w:ascii="Arial" w:hAnsi="Arial" w:cs="Arial"/>
        </w:rPr>
        <w:t>0x</w:t>
      </w:r>
      <w:r w:rsidR="003F2ADA" w:rsidRPr="003F2ADA">
        <w:rPr>
          <w:rFonts w:ascii="Arial" w:hAnsi="Arial" w:cs="Arial"/>
        </w:rPr>
        <w:t>9</w:t>
      </w:r>
      <w:r w:rsidR="00B308BF" w:rsidRPr="003F2ADA">
        <w:rPr>
          <w:rFonts w:ascii="Arial" w:hAnsi="Arial" w:cs="Arial"/>
        </w:rPr>
        <w:t>00mm)</w:t>
      </w:r>
    </w:p>
    <w:p w:rsidR="00B308BF" w:rsidRPr="00CD20FE" w:rsidRDefault="00D93F7E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B308BF" w:rsidRPr="00CD20FE">
        <w:rPr>
          <w:rFonts w:ascii="Arial" w:hAnsi="Arial" w:cs="Arial"/>
        </w:rPr>
        <w:t>ontáž (materiál, práce)</w:t>
      </w:r>
      <w:r>
        <w:rPr>
          <w:rFonts w:ascii="Arial" w:hAnsi="Arial" w:cs="Arial"/>
        </w:rPr>
        <w:t>.</w:t>
      </w:r>
    </w:p>
    <w:p w:rsidR="00B308BF" w:rsidRPr="00F82F4D" w:rsidRDefault="00B308BF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9F497D">
        <w:rPr>
          <w:rFonts w:ascii="Arial" w:hAnsi="Arial" w:cs="Arial"/>
        </w:rPr>
        <w:t xml:space="preserve">Bude navržena a řešena grafika </w:t>
      </w:r>
      <w:r w:rsidR="00D17254">
        <w:rPr>
          <w:rFonts w:ascii="Arial" w:hAnsi="Arial" w:cs="Arial"/>
        </w:rPr>
        <w:t>1</w:t>
      </w:r>
      <w:r w:rsidRPr="009F497D">
        <w:rPr>
          <w:rFonts w:ascii="Arial" w:hAnsi="Arial" w:cs="Arial"/>
        </w:rPr>
        <w:t xml:space="preserve"> informační tabul</w:t>
      </w:r>
      <w:r w:rsidR="00D17254">
        <w:rPr>
          <w:rFonts w:ascii="Arial" w:hAnsi="Arial" w:cs="Arial"/>
        </w:rPr>
        <w:t>e stávající odpočívky</w:t>
      </w:r>
      <w:r w:rsidRPr="00F82F4D">
        <w:rPr>
          <w:rFonts w:ascii="Arial" w:hAnsi="Arial" w:cs="Arial"/>
        </w:rPr>
        <w:t>. T</w:t>
      </w:r>
      <w:r w:rsidR="00D17254">
        <w:rPr>
          <w:rFonts w:ascii="Arial" w:hAnsi="Arial" w:cs="Arial"/>
        </w:rPr>
        <w:t>yto</w:t>
      </w:r>
      <w:r w:rsidRPr="00F82F4D">
        <w:rPr>
          <w:rFonts w:ascii="Arial" w:hAnsi="Arial" w:cs="Arial"/>
        </w:rPr>
        <w:t xml:space="preserve"> informační tabule pro účely zhotovování grafických návrhů </w:t>
      </w:r>
      <w:r>
        <w:rPr>
          <w:rFonts w:ascii="Arial" w:hAnsi="Arial" w:cs="Arial"/>
        </w:rPr>
        <w:t xml:space="preserve">objednatel navrhuje </w:t>
      </w:r>
      <w:r w:rsidRPr="00F82F4D">
        <w:rPr>
          <w:rFonts w:ascii="Arial" w:hAnsi="Arial" w:cs="Arial"/>
        </w:rPr>
        <w:t>označit čísly odpočívek 1-</w:t>
      </w:r>
      <w:r w:rsidR="00D17254">
        <w:rPr>
          <w:rFonts w:ascii="Arial" w:hAnsi="Arial" w:cs="Arial"/>
        </w:rPr>
        <w:t>2</w:t>
      </w:r>
      <w:r w:rsidRPr="00F82F4D">
        <w:rPr>
          <w:rFonts w:ascii="Arial" w:hAnsi="Arial" w:cs="Arial"/>
        </w:rPr>
        <w:t xml:space="preserve"> takto: </w:t>
      </w:r>
    </w:p>
    <w:p w:rsidR="00B308BF" w:rsidRDefault="0027047B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308BF" w:rsidRPr="00B23864">
        <w:rPr>
          <w:rFonts w:ascii="Arial" w:hAnsi="Arial" w:cs="Arial"/>
        </w:rPr>
        <w:t xml:space="preserve"> </w:t>
      </w:r>
      <w:r w:rsidR="009B2C40">
        <w:rPr>
          <w:rFonts w:ascii="Arial" w:hAnsi="Arial" w:cs="Arial"/>
        </w:rPr>
        <w:t xml:space="preserve">- </w:t>
      </w:r>
      <w:r w:rsidR="00D17254">
        <w:rPr>
          <w:rFonts w:ascii="Arial" w:hAnsi="Arial" w:cs="Arial"/>
        </w:rPr>
        <w:t>informační tabulka s textem o velikosti A4 k připevnění na stávající odpočívku v Trnavě.</w:t>
      </w:r>
      <w:r w:rsidR="00B308BF" w:rsidRPr="00B23864">
        <w:rPr>
          <w:rFonts w:ascii="Arial" w:hAnsi="Arial" w:cs="Arial"/>
        </w:rPr>
        <w:t xml:space="preserve"> </w:t>
      </w:r>
    </w:p>
    <w:p w:rsidR="0027047B" w:rsidRPr="003F2ADA" w:rsidRDefault="0027047B" w:rsidP="003F2ADA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9B2C40">
        <w:rPr>
          <w:rFonts w:ascii="Arial" w:hAnsi="Arial" w:cs="Arial"/>
        </w:rPr>
        <w:t xml:space="preserve"> - </w:t>
      </w:r>
      <w:bookmarkStart w:id="0" w:name="_GoBack"/>
      <w:bookmarkEnd w:id="0"/>
      <w:r>
        <w:rPr>
          <w:rFonts w:ascii="Arial" w:hAnsi="Arial" w:cs="Arial"/>
        </w:rPr>
        <w:t>informační mapov</w:t>
      </w:r>
      <w:r w:rsidR="003F2ADA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tabule v Trnavě k připevnění na konstrukci stávající infotabule odpočívky</w:t>
      </w:r>
      <w:r w:rsidR="003F2ADA">
        <w:rPr>
          <w:rFonts w:ascii="Arial" w:hAnsi="Arial" w:cs="Arial"/>
        </w:rPr>
        <w:t>.</w:t>
      </w:r>
      <w:r w:rsidRPr="00B23864">
        <w:rPr>
          <w:rFonts w:ascii="Arial" w:hAnsi="Arial" w:cs="Arial"/>
        </w:rPr>
        <w:t xml:space="preserve"> </w:t>
      </w:r>
    </w:p>
    <w:p w:rsidR="00B308BF" w:rsidRDefault="00B308BF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Informační tabule </w:t>
      </w:r>
      <w:r w:rsidR="00D93F7E">
        <w:rPr>
          <w:rFonts w:ascii="Arial" w:hAnsi="Arial" w:cs="Arial"/>
        </w:rPr>
        <w:t xml:space="preserve">č. </w:t>
      </w:r>
      <w:r w:rsidR="0027047B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bud</w:t>
      </w:r>
      <w:r w:rsidR="00D1725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obsahovat text s informacemi; </w:t>
      </w:r>
      <w:r w:rsidR="00D93F7E">
        <w:rPr>
          <w:rFonts w:ascii="Arial" w:hAnsi="Arial" w:cs="Arial"/>
        </w:rPr>
        <w:t xml:space="preserve">turistickou </w:t>
      </w:r>
      <w:r>
        <w:rPr>
          <w:rFonts w:ascii="Arial" w:hAnsi="Arial" w:cs="Arial"/>
        </w:rPr>
        <w:t>map</w:t>
      </w:r>
      <w:r w:rsidR="00656BC3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popř. fotografie, které </w:t>
      </w:r>
      <w:r w:rsidR="00D93F7E">
        <w:rPr>
          <w:rFonts w:ascii="Arial" w:hAnsi="Arial" w:cs="Arial"/>
        </w:rPr>
        <w:t xml:space="preserve">před započetím prací dodavateli </w:t>
      </w:r>
      <w:r>
        <w:rPr>
          <w:rFonts w:ascii="Arial" w:hAnsi="Arial" w:cs="Arial"/>
        </w:rPr>
        <w:t xml:space="preserve">dodá objednatel. </w:t>
      </w:r>
    </w:p>
    <w:p w:rsidR="00D17254" w:rsidRDefault="00D17254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Informační tabulka č. </w:t>
      </w:r>
      <w:r w:rsidR="0027047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bude obsahovat text</w:t>
      </w:r>
      <w:r w:rsidR="00AF52F2">
        <w:rPr>
          <w:rFonts w:ascii="Arial" w:hAnsi="Arial" w:cs="Arial"/>
        </w:rPr>
        <w:t>, který před započetím prací dodavateli dodá objednatel.</w:t>
      </w:r>
    </w:p>
    <w:p w:rsidR="00D93F7E" w:rsidRDefault="00D93F7E" w:rsidP="00B23864">
      <w:pPr>
        <w:pStyle w:val="Odstavecseseznamem"/>
        <w:numPr>
          <w:ilvl w:val="0"/>
          <w:numId w:val="8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3D1881">
        <w:rPr>
          <w:rFonts w:ascii="Arial" w:hAnsi="Arial" w:cs="Arial"/>
        </w:rPr>
        <w:t xml:space="preserve">Vzhledem </w:t>
      </w:r>
      <w:r>
        <w:rPr>
          <w:rFonts w:ascii="Arial" w:hAnsi="Arial" w:cs="Arial"/>
        </w:rPr>
        <w:t>k tomu, že jednotlivá stanoviště se nachází převážně v přírodním prostředí, je třeba při instalaci infotabulí</w:t>
      </w:r>
      <w:r w:rsidR="00AF52F2">
        <w:rPr>
          <w:rFonts w:ascii="Arial" w:hAnsi="Arial" w:cs="Arial"/>
        </w:rPr>
        <w:t xml:space="preserve"> č. 1 a č. 2</w:t>
      </w:r>
      <w:r>
        <w:rPr>
          <w:rFonts w:ascii="Arial" w:hAnsi="Arial" w:cs="Arial"/>
        </w:rPr>
        <w:t xml:space="preserve"> počítat s tím, že v místech plnění nebude napojení na el. energii. </w:t>
      </w:r>
    </w:p>
    <w:p w:rsidR="00D93F7E" w:rsidRDefault="00D93F7E" w:rsidP="00B23864">
      <w:pPr>
        <w:pStyle w:val="Odstavecseseznamem"/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BF09E1">
        <w:rPr>
          <w:rFonts w:ascii="Arial" w:hAnsi="Arial" w:cs="Arial"/>
        </w:rPr>
        <w:t>Na infotabul</w:t>
      </w:r>
      <w:r w:rsidR="00AF52F2">
        <w:rPr>
          <w:rFonts w:ascii="Arial" w:hAnsi="Arial" w:cs="Arial"/>
        </w:rPr>
        <w:t xml:space="preserve">i č. </w:t>
      </w:r>
      <w:r w:rsidR="0027047B">
        <w:rPr>
          <w:rFonts w:ascii="Arial" w:hAnsi="Arial" w:cs="Arial"/>
        </w:rPr>
        <w:t>2</w:t>
      </w:r>
      <w:r w:rsidRPr="00BF09E1">
        <w:rPr>
          <w:rFonts w:ascii="Arial" w:hAnsi="Arial" w:cs="Arial"/>
        </w:rPr>
        <w:t xml:space="preserve"> zhotovovan</w:t>
      </w:r>
      <w:r w:rsidR="00AF52F2">
        <w:rPr>
          <w:rFonts w:ascii="Arial" w:hAnsi="Arial" w:cs="Arial"/>
        </w:rPr>
        <w:t>é</w:t>
      </w:r>
      <w:r w:rsidRPr="00BF09E1">
        <w:rPr>
          <w:rFonts w:ascii="Arial" w:hAnsi="Arial" w:cs="Arial"/>
        </w:rPr>
        <w:t xml:space="preserve"> v rámci této zakázky</w:t>
      </w:r>
      <w:r>
        <w:rPr>
          <w:rFonts w:ascii="Arial" w:hAnsi="Arial" w:cs="Arial"/>
        </w:rPr>
        <w:t xml:space="preserve"> na grafické služby</w:t>
      </w:r>
      <w:r w:rsidRPr="00BF09E1">
        <w:rPr>
          <w:rFonts w:ascii="Arial" w:hAnsi="Arial" w:cs="Arial"/>
        </w:rPr>
        <w:t xml:space="preserve"> bude cyklo/turistická mapa, textové informace o atraktivitách obce a svazku, rozhledně na Pekelném kopci </w:t>
      </w:r>
      <w:r w:rsidR="00E7172E">
        <w:rPr>
          <w:rFonts w:ascii="Arial" w:hAnsi="Arial" w:cs="Arial"/>
        </w:rPr>
        <w:br/>
      </w:r>
      <w:r w:rsidRPr="00BF09E1">
        <w:rPr>
          <w:rFonts w:ascii="Arial" w:hAnsi="Arial" w:cs="Arial"/>
        </w:rPr>
        <w:t>a Třebíči s památkami na Seznamu světového kulturního a přírodního dědictví UNESCO.</w:t>
      </w:r>
    </w:p>
    <w:p w:rsidR="00B51371" w:rsidRDefault="00B51371" w:rsidP="00B51371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:rsidR="00AF52F2" w:rsidRDefault="00AF52F2" w:rsidP="00B23864">
      <w:pPr>
        <w:pStyle w:val="Odstavecseseznamem"/>
        <w:numPr>
          <w:ilvl w:val="0"/>
          <w:numId w:val="8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informační tabulce č. </w:t>
      </w:r>
      <w:r w:rsidR="0027047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bude pouze text.</w:t>
      </w:r>
    </w:p>
    <w:p w:rsidR="00973BCD" w:rsidRPr="00AE5FD0" w:rsidRDefault="00D93F7E" w:rsidP="00D93F7E">
      <w:pPr>
        <w:pStyle w:val="Odstavecseseznamem"/>
        <w:numPr>
          <w:ilvl w:val="0"/>
          <w:numId w:val="5"/>
        </w:numPr>
        <w:spacing w:after="0" w:line="240" w:lineRule="auto"/>
        <w:ind w:left="426" w:hanging="426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</w:t>
      </w:r>
      <w:r w:rsidR="00973BCD" w:rsidRPr="00AE5FD0">
        <w:rPr>
          <w:rFonts w:ascii="Arial" w:hAnsi="Arial" w:cs="Arial"/>
          <w:b/>
          <w:sz w:val="28"/>
          <w:szCs w:val="28"/>
          <w:u w:val="single"/>
        </w:rPr>
        <w:t>říprav</w:t>
      </w:r>
      <w:r>
        <w:rPr>
          <w:rFonts w:ascii="Arial" w:hAnsi="Arial" w:cs="Arial"/>
          <w:b/>
          <w:sz w:val="28"/>
          <w:szCs w:val="28"/>
          <w:u w:val="single"/>
        </w:rPr>
        <w:t>a a zpracování</w:t>
      </w:r>
      <w:r w:rsidR="00973BCD" w:rsidRPr="00AE5FD0">
        <w:rPr>
          <w:rFonts w:ascii="Arial" w:hAnsi="Arial" w:cs="Arial"/>
          <w:b/>
          <w:sz w:val="28"/>
          <w:szCs w:val="28"/>
          <w:u w:val="single"/>
        </w:rPr>
        <w:t xml:space="preserve"> grafických návrhů:</w:t>
      </w:r>
    </w:p>
    <w:p w:rsidR="00973BCD" w:rsidRDefault="00973BCD" w:rsidP="00973BCD">
      <w:pPr>
        <w:tabs>
          <w:tab w:val="left" w:pos="709"/>
        </w:tabs>
        <w:spacing w:line="240" w:lineRule="auto"/>
        <w:jc w:val="both"/>
        <w:rPr>
          <w:rFonts w:ascii="Arial" w:hAnsi="Arial" w:cs="Arial"/>
        </w:rPr>
      </w:pP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 xml:space="preserve">Textový obsah v ČJ, </w:t>
      </w:r>
      <w:r w:rsidR="00AF52F2">
        <w:rPr>
          <w:rFonts w:ascii="Arial" w:hAnsi="Arial" w:cs="Arial"/>
        </w:rPr>
        <w:t>1</w:t>
      </w:r>
      <w:r w:rsidR="00D93F7E" w:rsidRPr="00B23864">
        <w:rPr>
          <w:rFonts w:ascii="Arial" w:hAnsi="Arial" w:cs="Arial"/>
        </w:rPr>
        <w:t xml:space="preserve"> </w:t>
      </w:r>
      <w:r w:rsidRPr="00B23864">
        <w:rPr>
          <w:rFonts w:ascii="Arial" w:hAnsi="Arial" w:cs="Arial"/>
        </w:rPr>
        <w:t>map</w:t>
      </w:r>
      <w:r w:rsidR="00AF52F2">
        <w:rPr>
          <w:rFonts w:ascii="Arial" w:hAnsi="Arial" w:cs="Arial"/>
        </w:rPr>
        <w:t>u</w:t>
      </w:r>
      <w:r w:rsidRPr="00B23864">
        <w:rPr>
          <w:rFonts w:ascii="Arial" w:hAnsi="Arial" w:cs="Arial"/>
        </w:rPr>
        <w:t xml:space="preserve"> a fotografie předá objednatel 1 pracovní den před zahájením plnění elektronicky zhotoviteli k provedení grafických návrhů informační tabul</w:t>
      </w:r>
      <w:r w:rsidR="00AF52F2">
        <w:rPr>
          <w:rFonts w:ascii="Arial" w:hAnsi="Arial" w:cs="Arial"/>
        </w:rPr>
        <w:t xml:space="preserve">e č. </w:t>
      </w:r>
      <w:r w:rsidR="009D0E32">
        <w:rPr>
          <w:rFonts w:ascii="Arial" w:hAnsi="Arial" w:cs="Arial"/>
        </w:rPr>
        <w:t>2</w:t>
      </w:r>
      <w:r w:rsidR="00AF52F2">
        <w:rPr>
          <w:rFonts w:ascii="Arial" w:hAnsi="Arial" w:cs="Arial"/>
        </w:rPr>
        <w:t xml:space="preserve"> </w:t>
      </w:r>
      <w:r w:rsidR="00AF52F2">
        <w:rPr>
          <w:rFonts w:ascii="Arial" w:hAnsi="Arial" w:cs="Arial"/>
        </w:rPr>
        <w:br/>
        <w:t xml:space="preserve">a informační tabulky č. </w:t>
      </w:r>
      <w:r w:rsidR="009D0E32">
        <w:rPr>
          <w:rFonts w:ascii="Arial" w:hAnsi="Arial" w:cs="Arial"/>
        </w:rPr>
        <w:t>1</w:t>
      </w:r>
      <w:r w:rsidRPr="00B23864">
        <w:rPr>
          <w:rFonts w:ascii="Arial" w:hAnsi="Arial" w:cs="Arial"/>
        </w:rPr>
        <w:t xml:space="preserve">. Podle informací od objednatele </w:t>
      </w:r>
      <w:r w:rsidR="00D93F7E" w:rsidRPr="00B23864">
        <w:rPr>
          <w:rFonts w:ascii="Arial" w:hAnsi="Arial" w:cs="Arial"/>
        </w:rPr>
        <w:t xml:space="preserve">zhotovitel </w:t>
      </w:r>
      <w:r w:rsidRPr="00B23864">
        <w:rPr>
          <w:rFonts w:ascii="Arial" w:hAnsi="Arial" w:cs="Arial"/>
        </w:rPr>
        <w:t xml:space="preserve">do </w:t>
      </w:r>
      <w:r w:rsidR="00D93F7E" w:rsidRPr="00B23864">
        <w:rPr>
          <w:rFonts w:ascii="Arial" w:hAnsi="Arial" w:cs="Arial"/>
        </w:rPr>
        <w:t>návrhu</w:t>
      </w:r>
      <w:r w:rsidRPr="00B23864">
        <w:rPr>
          <w:rFonts w:ascii="Arial" w:hAnsi="Arial" w:cs="Arial"/>
        </w:rPr>
        <w:t xml:space="preserve"> </w:t>
      </w:r>
      <w:r w:rsidR="009D0E32">
        <w:rPr>
          <w:rFonts w:ascii="Arial" w:hAnsi="Arial" w:cs="Arial"/>
        </w:rPr>
        <w:t xml:space="preserve">informační tabule č. 2 </w:t>
      </w:r>
      <w:r w:rsidRPr="00B23864">
        <w:rPr>
          <w:rFonts w:ascii="Arial" w:hAnsi="Arial" w:cs="Arial"/>
        </w:rPr>
        <w:t>zapracuje objednatelem dodané</w:t>
      </w:r>
      <w:r w:rsidR="00D93F7E" w:rsidRPr="00B23864">
        <w:rPr>
          <w:rFonts w:ascii="Arial" w:hAnsi="Arial" w:cs="Arial"/>
        </w:rPr>
        <w:t xml:space="preserve"> mapy,</w:t>
      </w:r>
      <w:r w:rsidRPr="00B23864">
        <w:rPr>
          <w:rFonts w:ascii="Arial" w:hAnsi="Arial" w:cs="Arial"/>
        </w:rPr>
        <w:t xml:space="preserve"> texty </w:t>
      </w:r>
      <w:r w:rsidR="009D0E32">
        <w:rPr>
          <w:rFonts w:ascii="Arial" w:hAnsi="Arial" w:cs="Arial"/>
        </w:rPr>
        <w:t>popř.</w:t>
      </w:r>
      <w:r w:rsidRPr="00B23864">
        <w:rPr>
          <w:rFonts w:ascii="Arial" w:hAnsi="Arial" w:cs="Arial"/>
        </w:rPr>
        <w:t xml:space="preserve"> fotografie</w:t>
      </w:r>
      <w:r w:rsidR="00D93F7E" w:rsidRPr="00B23864">
        <w:rPr>
          <w:rFonts w:ascii="Arial" w:hAnsi="Arial" w:cs="Arial"/>
        </w:rPr>
        <w:t>, navrhne označení místa, kde stojíte</w:t>
      </w:r>
      <w:r w:rsidR="00AF52F2">
        <w:rPr>
          <w:rFonts w:ascii="Arial" w:hAnsi="Arial" w:cs="Arial"/>
        </w:rPr>
        <w:t>,</w:t>
      </w:r>
      <w:r w:rsidR="00D93F7E" w:rsidRPr="00B23864">
        <w:rPr>
          <w:rFonts w:ascii="Arial" w:hAnsi="Arial" w:cs="Arial"/>
        </w:rPr>
        <w:t xml:space="preserve"> v mapě a </w:t>
      </w:r>
      <w:r w:rsidRPr="00B23864">
        <w:rPr>
          <w:rFonts w:ascii="Arial" w:hAnsi="Arial" w:cs="Arial"/>
        </w:rPr>
        <w:t xml:space="preserve">provede další nezbytné činnosti v rámci předtiskové přípravy. </w:t>
      </w:r>
      <w:r w:rsidR="009D0E32">
        <w:rPr>
          <w:rFonts w:ascii="Arial" w:hAnsi="Arial" w:cs="Arial"/>
        </w:rPr>
        <w:t>To platí obdobně rovněž o informační tabulce č. 1 po dodání textu od objednatele.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>Objednatel předá uvedené podklady zhotoviteli ve formátech podle stávajícího technického vybavení objednatele, umožňujícího dodat fotografie zhotoviteli ve formátu jpg; mapu ve formátech pdf, jpg, png, tif a text ve formátu Word.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 xml:space="preserve">Zhotovitel sdělí objednateli do 10 pracovních dnů od uzavření smlouvy o dílo formáty, v nichž požaduje dodat mapové podklady od objednatele.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 xml:space="preserve">Pokud zhotovitel v uvedené lhůtě objednateli požadovaný formát mapových podkladů nesdělí, poskytne objednatel mapové podklady ve formátu png, fotografie ve formátu jpg, a textové podklady ve formátu Word.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 xml:space="preserve">Po dodání uvedených podkladů zhotovitel </w:t>
      </w:r>
      <w:r w:rsidR="00B23864" w:rsidRPr="00B23864">
        <w:rPr>
          <w:rFonts w:ascii="Arial" w:hAnsi="Arial" w:cs="Arial"/>
        </w:rPr>
        <w:t xml:space="preserve">v termínu dle smlouvy </w:t>
      </w:r>
      <w:r w:rsidRPr="00B23864">
        <w:rPr>
          <w:rFonts w:ascii="Arial" w:hAnsi="Arial" w:cs="Arial"/>
        </w:rPr>
        <w:t>zahájí neprodleně předtiskovou přípravu - vyhotoví grafické návrhy informační tabul</w:t>
      </w:r>
      <w:r w:rsidR="00AF52F2">
        <w:rPr>
          <w:rFonts w:ascii="Arial" w:hAnsi="Arial" w:cs="Arial"/>
        </w:rPr>
        <w:t xml:space="preserve">e č. </w:t>
      </w:r>
      <w:r w:rsidR="009D0E32">
        <w:rPr>
          <w:rFonts w:ascii="Arial" w:hAnsi="Arial" w:cs="Arial"/>
        </w:rPr>
        <w:t>2</w:t>
      </w:r>
      <w:r w:rsidR="00AF52F2">
        <w:rPr>
          <w:rFonts w:ascii="Arial" w:hAnsi="Arial" w:cs="Arial"/>
        </w:rPr>
        <w:t xml:space="preserve"> a informační </w:t>
      </w:r>
      <w:r w:rsidR="00AF52F2">
        <w:rPr>
          <w:rFonts w:ascii="Arial" w:hAnsi="Arial" w:cs="Arial"/>
        </w:rPr>
        <w:br/>
        <w:t xml:space="preserve">tabulky č. </w:t>
      </w:r>
      <w:r w:rsidR="009D0E32">
        <w:rPr>
          <w:rFonts w:ascii="Arial" w:hAnsi="Arial" w:cs="Arial"/>
        </w:rPr>
        <w:t>1</w:t>
      </w:r>
      <w:r w:rsidRPr="00B23864">
        <w:rPr>
          <w:rFonts w:ascii="Arial" w:hAnsi="Arial" w:cs="Arial"/>
        </w:rPr>
        <w:t xml:space="preserve">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 xml:space="preserve">Zhotovitel předloží objednateli předem (nejpozději ve lhůtě </w:t>
      </w:r>
      <w:r w:rsidR="00B23864" w:rsidRPr="00B23864">
        <w:rPr>
          <w:rFonts w:ascii="Arial" w:hAnsi="Arial" w:cs="Arial"/>
        </w:rPr>
        <w:t>15</w:t>
      </w:r>
      <w:r w:rsidRPr="00B23864">
        <w:rPr>
          <w:rFonts w:ascii="Arial" w:hAnsi="Arial" w:cs="Arial"/>
        </w:rPr>
        <w:t xml:space="preserve"> pracovních dnů od data zahájení prací dle smlouvy) k odsouhlasení veškeré grafické návrhy.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 xml:space="preserve">Objednatel se k návrhu vyjádří do 10 pracovních dnů od předložení grafických návrhů a poté zhotovitel zapracuje jeho připomínky.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 xml:space="preserve">Objednatel má právo navrhnout úpravy návrhů a zhotovitel je povinen navržené změny zapracovat.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>Zhotovitel nezadá grafické práce do výroby bez předchozího písemného odsouhlasení návrhu objednatelem.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>Grafické návrhy informační tabul</w:t>
      </w:r>
      <w:r w:rsidR="00AF52F2">
        <w:rPr>
          <w:rFonts w:ascii="Arial" w:hAnsi="Arial" w:cs="Arial"/>
        </w:rPr>
        <w:t xml:space="preserve">e č. </w:t>
      </w:r>
      <w:r w:rsidR="009D0E32">
        <w:rPr>
          <w:rFonts w:ascii="Arial" w:hAnsi="Arial" w:cs="Arial"/>
        </w:rPr>
        <w:t>2</w:t>
      </w:r>
      <w:r w:rsidR="00AF52F2">
        <w:rPr>
          <w:rFonts w:ascii="Arial" w:hAnsi="Arial" w:cs="Arial"/>
        </w:rPr>
        <w:t xml:space="preserve"> a informační tabullky č. </w:t>
      </w:r>
      <w:r w:rsidR="009D0E32">
        <w:rPr>
          <w:rFonts w:ascii="Arial" w:hAnsi="Arial" w:cs="Arial"/>
        </w:rPr>
        <w:t>1</w:t>
      </w:r>
      <w:r w:rsidRPr="00B23864">
        <w:rPr>
          <w:rFonts w:ascii="Arial" w:hAnsi="Arial" w:cs="Arial"/>
        </w:rPr>
        <w:t xml:space="preserve"> zhotovitel předloží prostřednictvím kontaktní osoby v uvedené veřejné zakázce (Irena Novotná, Mikroregion TŘEBÍČSKO, e-mail: </w:t>
      </w:r>
      <w:hyperlink r:id="rId8" w:history="1">
        <w:r w:rsidR="00AF52F2" w:rsidRPr="002F49F5">
          <w:rPr>
            <w:rStyle w:val="Hypertextovodkaz"/>
            <w:rFonts w:ascii="Arial" w:hAnsi="Arial" w:cs="Arial"/>
          </w:rPr>
          <w:t>irena.novotna@trebic.cz</w:t>
        </w:r>
      </w:hyperlink>
      <w:r w:rsidRPr="00B23864">
        <w:rPr>
          <w:rFonts w:ascii="Arial" w:hAnsi="Arial" w:cs="Arial"/>
        </w:rPr>
        <w:t xml:space="preserve">, tel.: 568 896 231) k odsouhlasení objednatelem.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>Zhotovitel předá po dokončení díla grafické práce provedené a osazené na informační</w:t>
      </w:r>
      <w:r w:rsidR="00AF52F2">
        <w:rPr>
          <w:rFonts w:ascii="Arial" w:hAnsi="Arial" w:cs="Arial"/>
        </w:rPr>
        <w:t xml:space="preserve"> tabuli odpočívky</w:t>
      </w:r>
      <w:r w:rsidRPr="00B23864">
        <w:rPr>
          <w:rFonts w:ascii="Arial" w:hAnsi="Arial" w:cs="Arial"/>
        </w:rPr>
        <w:t xml:space="preserve"> </w:t>
      </w:r>
      <w:r w:rsidR="00AF52F2">
        <w:rPr>
          <w:rFonts w:ascii="Arial" w:hAnsi="Arial" w:cs="Arial"/>
        </w:rPr>
        <w:t xml:space="preserve">(č. </w:t>
      </w:r>
      <w:r w:rsidR="009D0E32">
        <w:rPr>
          <w:rFonts w:ascii="Arial" w:hAnsi="Arial" w:cs="Arial"/>
        </w:rPr>
        <w:t>2</w:t>
      </w:r>
      <w:r w:rsidR="00AF52F2">
        <w:rPr>
          <w:rFonts w:ascii="Arial" w:hAnsi="Arial" w:cs="Arial"/>
        </w:rPr>
        <w:t>) a na</w:t>
      </w:r>
      <w:r w:rsidR="009D0E32">
        <w:rPr>
          <w:rFonts w:ascii="Arial" w:hAnsi="Arial" w:cs="Arial"/>
        </w:rPr>
        <w:t xml:space="preserve"> odpočívce (</w:t>
      </w:r>
      <w:r w:rsidR="00AF52F2">
        <w:rPr>
          <w:rFonts w:ascii="Arial" w:hAnsi="Arial" w:cs="Arial"/>
        </w:rPr>
        <w:t xml:space="preserve">infotabulku </w:t>
      </w:r>
      <w:r w:rsidR="009D0E32">
        <w:rPr>
          <w:rFonts w:ascii="Arial" w:hAnsi="Arial" w:cs="Arial"/>
        </w:rPr>
        <w:t xml:space="preserve"> č. 1) připevněné v místě plnění</w:t>
      </w:r>
      <w:r w:rsidR="00AF52F2">
        <w:rPr>
          <w:rFonts w:ascii="Arial" w:hAnsi="Arial" w:cs="Arial"/>
        </w:rPr>
        <w:t xml:space="preserve"> </w:t>
      </w:r>
      <w:r w:rsidRPr="00B23864">
        <w:rPr>
          <w:rFonts w:ascii="Arial" w:hAnsi="Arial" w:cs="Arial"/>
        </w:rPr>
        <w:t xml:space="preserve">a fotografie </w:t>
      </w:r>
      <w:r w:rsidR="00AF52F2">
        <w:rPr>
          <w:rFonts w:ascii="Arial" w:hAnsi="Arial" w:cs="Arial"/>
        </w:rPr>
        <w:t>obou</w:t>
      </w:r>
      <w:r w:rsidRPr="00B23864">
        <w:rPr>
          <w:rFonts w:ascii="Arial" w:hAnsi="Arial" w:cs="Arial"/>
        </w:rPr>
        <w:t xml:space="preserve"> infotabulí (stav po montáži), a to nejpozději v den předání díla objednateli a dále elektronickou verzi všech jím zpracovaných grafických podkladů pro tisk, (elektronicky např. na CD, DVD, USB apod.) pro účely budoucího použití (např. dotisku).</w:t>
      </w:r>
    </w:p>
    <w:p w:rsidR="00973BCD" w:rsidRPr="00AF52F2" w:rsidRDefault="00973BCD" w:rsidP="00AF52F2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5" w:hanging="425"/>
        <w:contextualSpacing w:val="0"/>
        <w:jc w:val="both"/>
        <w:rPr>
          <w:rFonts w:ascii="Arial" w:hAnsi="Arial" w:cs="Arial"/>
          <w:i/>
          <w:iCs/>
        </w:rPr>
      </w:pPr>
      <w:r w:rsidRPr="00B23864">
        <w:rPr>
          <w:rFonts w:ascii="Arial" w:hAnsi="Arial" w:cs="Arial"/>
        </w:rPr>
        <w:t>Pro montáž předmětu díla na infotabulích</w:t>
      </w:r>
      <w:r w:rsidR="00AF52F2">
        <w:rPr>
          <w:rFonts w:ascii="Arial" w:hAnsi="Arial" w:cs="Arial"/>
        </w:rPr>
        <w:t xml:space="preserve"> č. </w:t>
      </w:r>
      <w:r w:rsidR="009D0E32">
        <w:rPr>
          <w:rFonts w:ascii="Arial" w:hAnsi="Arial" w:cs="Arial"/>
        </w:rPr>
        <w:t>2</w:t>
      </w:r>
      <w:r w:rsidR="00AF52F2">
        <w:rPr>
          <w:rFonts w:ascii="Arial" w:hAnsi="Arial" w:cs="Arial"/>
        </w:rPr>
        <w:t xml:space="preserve"> a č. </w:t>
      </w:r>
      <w:r w:rsidR="009D0E32">
        <w:rPr>
          <w:rFonts w:ascii="Arial" w:hAnsi="Arial" w:cs="Arial"/>
        </w:rPr>
        <w:t>1</w:t>
      </w:r>
      <w:r w:rsidRPr="00B23864">
        <w:rPr>
          <w:rFonts w:ascii="Arial" w:hAnsi="Arial" w:cs="Arial"/>
        </w:rPr>
        <w:t xml:space="preserve"> platí, že zhotovitel je povinen odklízet neprodleně odpady a udržovat v prostoru místa realizace díla pořádek tak, aby jeho zaviněním nemohlo dojít k úrazu osob nebo poškození majetku. Zhotovitel se zavazuje, že bude nakládat s odpady vzniklými v průběhu realizace díla dle zákona č. 185/2001 Sb., o odpadech </w:t>
      </w:r>
      <w:r w:rsidR="00E7172E">
        <w:rPr>
          <w:rFonts w:ascii="Arial" w:hAnsi="Arial" w:cs="Arial"/>
        </w:rPr>
        <w:br/>
      </w:r>
      <w:r w:rsidRPr="00B23864">
        <w:rPr>
          <w:rFonts w:ascii="Arial" w:hAnsi="Arial" w:cs="Arial"/>
        </w:rPr>
        <w:t>a o změně některých dalších zákonů, ve znění pozdějších předpisů.</w:t>
      </w:r>
    </w:p>
    <w:p w:rsidR="00973BCD" w:rsidRPr="00B23864" w:rsidRDefault="009D0E32" w:rsidP="00B23864">
      <w:pPr>
        <w:pStyle w:val="Odstavecseseznamem"/>
        <w:numPr>
          <w:ilvl w:val="0"/>
          <w:numId w:val="9"/>
        </w:numPr>
        <w:spacing w:after="120" w:line="24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Infot</w:t>
      </w:r>
      <w:r w:rsidR="00973BCD" w:rsidRPr="00B23864">
        <w:rPr>
          <w:rFonts w:ascii="Arial" w:hAnsi="Arial" w:cs="Arial"/>
        </w:rPr>
        <w:t xml:space="preserve">abule </w:t>
      </w:r>
      <w:r w:rsidR="00AF52F2">
        <w:rPr>
          <w:rFonts w:ascii="Arial" w:hAnsi="Arial" w:cs="Arial"/>
        </w:rPr>
        <w:t xml:space="preserve">č. 1 a č. 2 </w:t>
      </w:r>
      <w:r w:rsidR="00973BCD" w:rsidRPr="00B23864">
        <w:rPr>
          <w:rFonts w:ascii="Arial" w:hAnsi="Arial" w:cs="Arial"/>
        </w:rPr>
        <w:t xml:space="preserve">nebudou osvětleny. Na </w:t>
      </w:r>
      <w:r>
        <w:rPr>
          <w:rFonts w:ascii="Arial" w:hAnsi="Arial" w:cs="Arial"/>
        </w:rPr>
        <w:t>info</w:t>
      </w:r>
      <w:r w:rsidR="00973BCD" w:rsidRPr="00B23864">
        <w:rPr>
          <w:rFonts w:ascii="Arial" w:hAnsi="Arial" w:cs="Arial"/>
        </w:rPr>
        <w:t xml:space="preserve">tabulích </w:t>
      </w:r>
      <w:r w:rsidR="00AF52F2">
        <w:rPr>
          <w:rFonts w:ascii="Arial" w:hAnsi="Arial" w:cs="Arial"/>
        </w:rPr>
        <w:t xml:space="preserve">č. 1 a č. 2 </w:t>
      </w:r>
      <w:r w:rsidR="00973BCD" w:rsidRPr="00B23864">
        <w:rPr>
          <w:rFonts w:ascii="Arial" w:hAnsi="Arial" w:cs="Arial"/>
        </w:rPr>
        <w:t xml:space="preserve">nebudou použity retroreflexní materiály. Další podrobnosti jsou stanoveny v obchodních podmínkách. </w:t>
      </w:r>
    </w:p>
    <w:p w:rsidR="00973BCD" w:rsidRPr="00B23864" w:rsidRDefault="00973BCD" w:rsidP="00B23864">
      <w:pPr>
        <w:pStyle w:val="Odstavecseseznamem"/>
        <w:numPr>
          <w:ilvl w:val="0"/>
          <w:numId w:val="9"/>
        </w:numPr>
        <w:ind w:left="426" w:hanging="426"/>
        <w:jc w:val="both"/>
        <w:rPr>
          <w:rFonts w:ascii="Arial" w:hAnsi="Arial" w:cs="Arial"/>
        </w:rPr>
      </w:pPr>
      <w:r w:rsidRPr="00B23864">
        <w:rPr>
          <w:rFonts w:ascii="Arial" w:hAnsi="Arial" w:cs="Arial"/>
        </w:rPr>
        <w:t>K dokumentům veřejné zakázky je přiložen položkový rozpočet. V položkovém rozpočtu je třeba doplnit údaje pouze do bílých polí. Části položkového rozpočtu, které jsou označeny modrým a šedým podbarvením, se nevyplňují.</w:t>
      </w:r>
    </w:p>
    <w:p w:rsidR="00973BCD" w:rsidRDefault="00973BCD" w:rsidP="00973BCD">
      <w:pPr>
        <w:pStyle w:val="Odstavecseseznamem"/>
        <w:ind w:left="-426"/>
        <w:rPr>
          <w:rFonts w:ascii="Arial" w:hAnsi="Arial" w:cs="Arial"/>
          <w:b/>
          <w:u w:val="single"/>
        </w:rPr>
      </w:pPr>
    </w:p>
    <w:p w:rsidR="00AF52F2" w:rsidRDefault="00AF52F2" w:rsidP="00973BCD">
      <w:pPr>
        <w:pStyle w:val="Odstavecseseznamem"/>
        <w:ind w:left="-426"/>
        <w:rPr>
          <w:rFonts w:ascii="Arial" w:hAnsi="Arial" w:cs="Arial"/>
          <w:b/>
          <w:u w:val="single"/>
        </w:rPr>
      </w:pPr>
    </w:p>
    <w:p w:rsidR="00973BCD" w:rsidRDefault="00973BCD" w:rsidP="00B23864">
      <w:pPr>
        <w:pStyle w:val="Odstavecseseznamem"/>
        <w:ind w:right="1"/>
        <w:jc w:val="center"/>
        <w:rPr>
          <w:rFonts w:ascii="Arial" w:hAnsi="Arial" w:cs="Arial"/>
        </w:rPr>
      </w:pPr>
    </w:p>
    <w:p w:rsidR="00AE5FD0" w:rsidRPr="00AE5FD0" w:rsidRDefault="00AE5FD0" w:rsidP="00D93F7E">
      <w:pPr>
        <w:pStyle w:val="Odstavecseseznamem"/>
        <w:numPr>
          <w:ilvl w:val="0"/>
          <w:numId w:val="5"/>
        </w:num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E5FD0">
        <w:rPr>
          <w:rFonts w:ascii="Arial" w:hAnsi="Arial" w:cs="Arial"/>
          <w:b/>
          <w:sz w:val="28"/>
          <w:szCs w:val="28"/>
          <w:u w:val="single"/>
        </w:rPr>
        <w:t>Míst</w:t>
      </w:r>
      <w:r>
        <w:rPr>
          <w:rFonts w:ascii="Arial" w:hAnsi="Arial" w:cs="Arial"/>
          <w:b/>
          <w:sz w:val="28"/>
          <w:szCs w:val="28"/>
          <w:u w:val="single"/>
        </w:rPr>
        <w:t>o</w:t>
      </w:r>
      <w:r w:rsidRPr="00AE5FD0">
        <w:rPr>
          <w:rFonts w:ascii="Arial" w:hAnsi="Arial" w:cs="Arial"/>
          <w:b/>
          <w:sz w:val="28"/>
          <w:szCs w:val="28"/>
          <w:u w:val="single"/>
        </w:rPr>
        <w:t xml:space="preserve"> plnění</w:t>
      </w:r>
      <w:r w:rsidR="002571F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B51371">
        <w:rPr>
          <w:rFonts w:ascii="Arial" w:hAnsi="Arial" w:cs="Arial"/>
          <w:b/>
          <w:sz w:val="28"/>
          <w:szCs w:val="28"/>
          <w:u w:val="single"/>
        </w:rPr>
        <w:t xml:space="preserve">- </w:t>
      </w:r>
      <w:r w:rsidR="002571FD">
        <w:rPr>
          <w:rFonts w:ascii="Arial" w:hAnsi="Arial" w:cs="Arial"/>
          <w:b/>
          <w:sz w:val="28"/>
          <w:szCs w:val="28"/>
          <w:u w:val="single"/>
        </w:rPr>
        <w:t xml:space="preserve">celkem </w:t>
      </w:r>
      <w:r w:rsidR="00AF52F2">
        <w:rPr>
          <w:rFonts w:ascii="Arial" w:hAnsi="Arial" w:cs="Arial"/>
          <w:b/>
          <w:sz w:val="28"/>
          <w:szCs w:val="28"/>
          <w:u w:val="single"/>
        </w:rPr>
        <w:t>2</w:t>
      </w:r>
      <w:r w:rsidR="002571FD">
        <w:rPr>
          <w:rFonts w:ascii="Arial" w:hAnsi="Arial" w:cs="Arial"/>
          <w:b/>
          <w:sz w:val="28"/>
          <w:szCs w:val="28"/>
          <w:u w:val="single"/>
        </w:rPr>
        <w:t xml:space="preserve"> stanoviště</w:t>
      </w:r>
      <w:r w:rsidR="00B51371">
        <w:rPr>
          <w:rFonts w:ascii="Arial" w:hAnsi="Arial" w:cs="Arial"/>
          <w:b/>
          <w:sz w:val="28"/>
          <w:szCs w:val="28"/>
          <w:u w:val="single"/>
        </w:rPr>
        <w:t xml:space="preserve"> (tj. č. 1 a 2</w:t>
      </w:r>
      <w:r w:rsidR="002571FD">
        <w:rPr>
          <w:rFonts w:ascii="Arial" w:hAnsi="Arial" w:cs="Arial"/>
          <w:b/>
          <w:sz w:val="28"/>
          <w:szCs w:val="28"/>
          <w:u w:val="single"/>
        </w:rPr>
        <w:t>)</w:t>
      </w:r>
    </w:p>
    <w:p w:rsidR="0027047B" w:rsidRPr="00852B3E" w:rsidRDefault="0027047B" w:rsidP="0027047B">
      <w:pPr>
        <w:spacing w:after="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Obec Trnava</w:t>
      </w:r>
      <w:r w:rsidRPr="00852B3E">
        <w:rPr>
          <w:b/>
          <w:sz w:val="36"/>
          <w:szCs w:val="36"/>
          <w:u w:val="single"/>
        </w:rPr>
        <w:t>: celková situace</w:t>
      </w:r>
    </w:p>
    <w:p w:rsidR="0027047B" w:rsidRDefault="0027047B" w:rsidP="0027047B">
      <w:pPr>
        <w:spacing w:after="0"/>
      </w:pPr>
    </w:p>
    <w:p w:rsidR="0027047B" w:rsidRDefault="0027047B" w:rsidP="0027047B">
      <w:pPr>
        <w:spacing w:after="0"/>
      </w:pPr>
      <w:r>
        <w:rPr>
          <w:noProof/>
          <w:lang w:eastAsia="cs-CZ"/>
        </w:rPr>
        <w:drawing>
          <wp:inline distT="0" distB="0" distL="0" distR="0" wp14:anchorId="7FCA0A70" wp14:editId="04FF6DBE">
            <wp:extent cx="5760000" cy="5973719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97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E1" w:rsidRPr="006A09A8" w:rsidRDefault="00BF09E1" w:rsidP="00AE5FD0">
      <w:pPr>
        <w:spacing w:after="0"/>
        <w:ind w:firstLine="414"/>
        <w:rPr>
          <w:rFonts w:ascii="Arial" w:hAnsi="Arial" w:cs="Arial"/>
          <w:u w:val="single"/>
        </w:rPr>
      </w:pPr>
    </w:p>
    <w:p w:rsidR="00425C5D" w:rsidRDefault="00425C5D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25C5D" w:rsidRDefault="00425C5D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25C5D" w:rsidRDefault="00425C5D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A3398" w:rsidRDefault="00BA3398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A3398" w:rsidRDefault="00BA3398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A3398" w:rsidRDefault="00BA3398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F2ADA" w:rsidRDefault="003F2ADA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51371" w:rsidRDefault="00B51371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25C5D" w:rsidRDefault="003F2ADA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In</w:t>
      </w:r>
      <w:r w:rsidR="00425C5D" w:rsidRPr="002571FD">
        <w:rPr>
          <w:rFonts w:ascii="Arial" w:hAnsi="Arial" w:cs="Arial"/>
          <w:b/>
          <w:sz w:val="24"/>
          <w:szCs w:val="24"/>
          <w:u w:val="single"/>
        </w:rPr>
        <w:t>fotabul</w:t>
      </w:r>
      <w:r w:rsidR="00425C5D">
        <w:rPr>
          <w:rFonts w:ascii="Arial" w:hAnsi="Arial" w:cs="Arial"/>
          <w:b/>
          <w:sz w:val="24"/>
          <w:szCs w:val="24"/>
          <w:u w:val="single"/>
        </w:rPr>
        <w:t>ka</w:t>
      </w:r>
      <w:r w:rsidR="00425C5D" w:rsidRPr="002571FD">
        <w:rPr>
          <w:rFonts w:ascii="Arial" w:hAnsi="Arial" w:cs="Arial"/>
          <w:b/>
          <w:sz w:val="24"/>
          <w:szCs w:val="24"/>
          <w:u w:val="single"/>
        </w:rPr>
        <w:t xml:space="preserve"> č. 1</w:t>
      </w:r>
    </w:p>
    <w:p w:rsidR="00425C5D" w:rsidRPr="00B51371" w:rsidRDefault="00425C5D" w:rsidP="00425C5D">
      <w:pPr>
        <w:spacing w:after="0"/>
        <w:rPr>
          <w:rFonts w:ascii="Arial" w:hAnsi="Arial" w:cs="Arial"/>
          <w:b/>
          <w:sz w:val="20"/>
          <w:szCs w:val="20"/>
        </w:rPr>
      </w:pPr>
      <w:r w:rsidRPr="002571FD">
        <w:rPr>
          <w:rFonts w:ascii="Arial" w:hAnsi="Arial" w:cs="Arial"/>
          <w:sz w:val="24"/>
          <w:szCs w:val="24"/>
        </w:rPr>
        <w:t xml:space="preserve">- </w:t>
      </w:r>
      <w:r w:rsidRPr="00B51371">
        <w:rPr>
          <w:rFonts w:ascii="Arial" w:hAnsi="Arial" w:cs="Arial"/>
          <w:b/>
          <w:sz w:val="20"/>
          <w:szCs w:val="20"/>
        </w:rPr>
        <w:t>stanoviště v obci Trnava -  v místě označeném v</w:t>
      </w:r>
      <w:r w:rsidR="003F2ADA" w:rsidRPr="00B51371">
        <w:rPr>
          <w:rFonts w:ascii="Arial" w:hAnsi="Arial" w:cs="Arial"/>
          <w:b/>
          <w:sz w:val="20"/>
          <w:szCs w:val="20"/>
        </w:rPr>
        <w:t xml:space="preserve"> celkové situaci v </w:t>
      </w:r>
      <w:r w:rsidRPr="00B51371">
        <w:rPr>
          <w:rFonts w:ascii="Arial" w:hAnsi="Arial" w:cs="Arial"/>
          <w:b/>
          <w:sz w:val="20"/>
          <w:szCs w:val="20"/>
        </w:rPr>
        <w:t>mapě Trnavy výše číslem 1</w:t>
      </w:r>
    </w:p>
    <w:p w:rsidR="0027047B" w:rsidRPr="00C46F0C" w:rsidRDefault="0027047B" w:rsidP="00425C5D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"údolí Klapovského potoka"</w:t>
      </w:r>
    </w:p>
    <w:p w:rsidR="0027047B" w:rsidRPr="00163F05" w:rsidRDefault="0027047B" w:rsidP="0027047B">
      <w:pPr>
        <w:spacing w:after="0"/>
      </w:pPr>
    </w:p>
    <w:p w:rsidR="0027047B" w:rsidRPr="00C47381" w:rsidRDefault="0027047B" w:rsidP="0027047B">
      <w:pPr>
        <w:spacing w:after="0"/>
        <w:rPr>
          <w:b/>
          <w:u w:val="single"/>
        </w:rPr>
      </w:pPr>
      <w:r w:rsidRPr="00C47381">
        <w:rPr>
          <w:b/>
          <w:u w:val="single"/>
        </w:rPr>
        <w:t xml:space="preserve">Popis stanoviště: </w:t>
      </w:r>
    </w:p>
    <w:p w:rsidR="0027047B" w:rsidRPr="0072001E" w:rsidRDefault="0027047B" w:rsidP="0027047B">
      <w:pPr>
        <w:spacing w:after="0"/>
        <w:rPr>
          <w:sz w:val="20"/>
          <w:szCs w:val="20"/>
        </w:rPr>
      </w:pPr>
      <w:r>
        <w:rPr>
          <w:sz w:val="20"/>
          <w:szCs w:val="20"/>
        </w:rPr>
        <w:t>Jedná se o místo se stávající krytou odpočívkou, infotabulí, košem na odpadky a dřevěným kolostavem. Na SZ okraji obce za silničním mostem v klidném údolí Klapovského potoka. Místo je patřičně udržováno, mobiliář je v dobrém stavu, stávající infotabule taktéž. Obec navrhuje pouze umístit menší tabulku na stojinu odpočívky s aktuálními informacemi Mikroregionu, především o dostupnosti rozhledny na Pekelném kopci. Prochází tudy cyklotrasa 5214 a žlutá turistická trasa KČT, místo je hojně využíváno při turistických akcích.</w:t>
      </w:r>
    </w:p>
    <w:p w:rsidR="0027047B" w:rsidRPr="0072001E" w:rsidRDefault="0027047B" w:rsidP="0027047B">
      <w:pPr>
        <w:spacing w:after="0"/>
        <w:rPr>
          <w:sz w:val="20"/>
          <w:szCs w:val="20"/>
        </w:rPr>
      </w:pPr>
    </w:p>
    <w:p w:rsidR="0027047B" w:rsidRPr="00C47381" w:rsidRDefault="0027047B" w:rsidP="0027047B">
      <w:pPr>
        <w:spacing w:after="0"/>
        <w:rPr>
          <w:b/>
          <w:u w:val="single"/>
        </w:rPr>
      </w:pPr>
      <w:r w:rsidRPr="00C47381">
        <w:rPr>
          <w:b/>
          <w:u w:val="single"/>
        </w:rPr>
        <w:t>Návrh:</w:t>
      </w:r>
    </w:p>
    <w:p w:rsidR="0027047B" w:rsidRDefault="0027047B" w:rsidP="0027047B">
      <w:pPr>
        <w:spacing w:after="0"/>
      </w:pPr>
      <w:r w:rsidRPr="00163F05">
        <w:t>umístit zde:</w:t>
      </w:r>
    </w:p>
    <w:p w:rsidR="0027047B" w:rsidRDefault="0027047B" w:rsidP="0027047B">
      <w:pPr>
        <w:spacing w:after="0"/>
        <w:ind w:left="142" w:hanging="142"/>
      </w:pPr>
      <w:r>
        <w:rPr>
          <w:b/>
        </w:rPr>
        <w:t>-</w:t>
      </w:r>
      <w:r>
        <w:t xml:space="preserve"> </w:t>
      </w:r>
      <w:r>
        <w:rPr>
          <w:b/>
        </w:rPr>
        <w:t>malá infotabulka na stávající odpoč</w:t>
      </w:r>
      <w:r w:rsidR="003F2ADA">
        <w:rPr>
          <w:b/>
        </w:rPr>
        <w:t>í</w:t>
      </w:r>
      <w:r>
        <w:rPr>
          <w:b/>
        </w:rPr>
        <w:t>vku</w:t>
      </w:r>
      <w:r>
        <w:t xml:space="preserve"> </w:t>
      </w:r>
      <w:r w:rsidRPr="00163F05">
        <w:t>(</w:t>
      </w:r>
      <w:r w:rsidR="003F2ADA">
        <w:t xml:space="preserve">velikost </w:t>
      </w:r>
      <w:r w:rsidR="00B51371">
        <w:t xml:space="preserve">cca </w:t>
      </w:r>
      <w:r w:rsidR="003F2ADA">
        <w:t xml:space="preserve">A4 na výšku, </w:t>
      </w:r>
      <w:r>
        <w:t xml:space="preserve">informace a </w:t>
      </w:r>
      <w:r w:rsidRPr="00163F05">
        <w:t>směr rozhledna Pekelný kopec</w:t>
      </w:r>
      <w:r>
        <w:t xml:space="preserve"> = </w:t>
      </w:r>
      <w:r>
        <w:rPr>
          <w:b/>
        </w:rPr>
        <w:t>14</w:t>
      </w:r>
      <w:r w:rsidRPr="002C32F2">
        <w:rPr>
          <w:b/>
        </w:rPr>
        <w:t xml:space="preserve"> km</w:t>
      </w:r>
      <w:r w:rsidRPr="00163F05">
        <w:t>)</w:t>
      </w:r>
      <w:r w:rsidR="00425C5D">
        <w:t xml:space="preserve">, </w:t>
      </w:r>
      <w:r w:rsidR="00425C5D">
        <w:rPr>
          <w:rFonts w:ascii="Arial" w:hAnsi="Arial" w:cs="Arial"/>
          <w:b/>
        </w:rPr>
        <w:t xml:space="preserve">sendvičové složení hliník / plast/ hliník) s polepem, připevnění na stávající konstrukci </w:t>
      </w:r>
    </w:p>
    <w:p w:rsidR="0027047B" w:rsidRPr="00163F05" w:rsidRDefault="0027047B" w:rsidP="0027047B">
      <w:pPr>
        <w:spacing w:after="0"/>
        <w:ind w:left="142" w:hanging="142"/>
      </w:pPr>
    </w:p>
    <w:p w:rsidR="0027047B" w:rsidRPr="00A45E0A" w:rsidRDefault="0027047B" w:rsidP="0027047B">
      <w:pPr>
        <w:spacing w:after="0"/>
        <w:ind w:left="142" w:hanging="142"/>
        <w:rPr>
          <w:color w:val="FF0000"/>
        </w:rPr>
      </w:pPr>
      <w:r w:rsidRPr="00A45E0A">
        <w:rPr>
          <w:color w:val="FF0000"/>
        </w:rPr>
        <w:t xml:space="preserve">Poloha WGS: </w:t>
      </w:r>
      <w:r w:rsidRPr="00C3282E">
        <w:rPr>
          <w:color w:val="FF0000"/>
        </w:rPr>
        <w:t>N 49°15.56895', E 15°55.18613'</w:t>
      </w:r>
    </w:p>
    <w:p w:rsidR="0027047B" w:rsidRPr="00C03C66" w:rsidRDefault="0027047B" w:rsidP="0027047B">
      <w:pPr>
        <w:spacing w:after="0"/>
        <w:ind w:left="142" w:hanging="142"/>
        <w:rPr>
          <w:rFonts w:cs="Arial"/>
        </w:rPr>
      </w:pPr>
      <w:r w:rsidRPr="00163F05">
        <w:t xml:space="preserve">Odkaz Mapy.cz – širší okolí: </w:t>
      </w:r>
      <w:hyperlink r:id="rId10" w:history="1">
        <w:r w:rsidRPr="00C3282E">
          <w:rPr>
            <w:rStyle w:val="Hypertextovodkaz"/>
          </w:rPr>
          <w:t>https://mapy.cz/s/277GC</w:t>
        </w:r>
      </w:hyperlink>
      <w:r>
        <w:t xml:space="preserve"> </w:t>
      </w:r>
      <w:r w:rsidRPr="00C03C66">
        <w:rPr>
          <w:rFonts w:cs="Arial"/>
        </w:rPr>
        <w:t xml:space="preserve"> </w:t>
      </w:r>
    </w:p>
    <w:p w:rsidR="0027047B" w:rsidRPr="00163F05" w:rsidRDefault="0027047B" w:rsidP="0027047B">
      <w:pPr>
        <w:spacing w:after="0"/>
        <w:ind w:left="142" w:hanging="142"/>
      </w:pPr>
    </w:p>
    <w:p w:rsidR="0027047B" w:rsidRPr="00163F05" w:rsidRDefault="0027047B" w:rsidP="0027047B">
      <w:pPr>
        <w:spacing w:after="0"/>
        <w:ind w:left="142" w:hanging="142"/>
      </w:pPr>
      <w:r w:rsidRPr="00163F05">
        <w:t>Situace dle katastrální mapy:</w:t>
      </w:r>
    </w:p>
    <w:p w:rsidR="0027047B" w:rsidRDefault="0027047B" w:rsidP="0027047B">
      <w:pPr>
        <w:spacing w:after="0"/>
        <w:ind w:left="142" w:hanging="142"/>
      </w:pPr>
      <w:r>
        <w:rPr>
          <w:noProof/>
          <w:lang w:eastAsia="cs-CZ"/>
        </w:rPr>
        <w:drawing>
          <wp:inline distT="0" distB="0" distL="0" distR="0" wp14:anchorId="795E90AF" wp14:editId="3BE1715A">
            <wp:extent cx="5400000" cy="352728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2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47B" w:rsidRDefault="0027047B" w:rsidP="0027047B">
      <w:pPr>
        <w:spacing w:after="0"/>
        <w:ind w:left="142" w:hanging="142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*) pozemky v majetku obce jsou vyznačeny podbarvením, umístění stanoviště žlutě. </w:t>
      </w:r>
    </w:p>
    <w:p w:rsidR="0027047B" w:rsidRDefault="0027047B" w:rsidP="0027047B">
      <w:pPr>
        <w:spacing w:after="0" w:line="240" w:lineRule="auto"/>
        <w:rPr>
          <w:rFonts w:eastAsia="Times New Roman"/>
          <w:b/>
          <w:lang w:eastAsia="cs-CZ"/>
        </w:rPr>
      </w:pPr>
    </w:p>
    <w:p w:rsidR="0027047B" w:rsidRDefault="0027047B" w:rsidP="0027047B">
      <w:pPr>
        <w:spacing w:after="0" w:line="240" w:lineRule="auto"/>
        <w:rPr>
          <w:rFonts w:eastAsia="Times New Roman"/>
          <w:b/>
          <w:lang w:eastAsia="cs-CZ"/>
        </w:rPr>
      </w:pPr>
    </w:p>
    <w:tbl>
      <w:tblPr>
        <w:tblW w:w="4399" w:type="pct"/>
        <w:tblCellSpacing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91"/>
        <w:gridCol w:w="701"/>
        <w:gridCol w:w="1226"/>
        <w:gridCol w:w="988"/>
        <w:gridCol w:w="706"/>
        <w:gridCol w:w="1527"/>
        <w:gridCol w:w="1677"/>
        <w:gridCol w:w="1033"/>
      </w:tblGrid>
      <w:tr w:rsidR="0027047B" w:rsidRPr="00151EDC" w:rsidTr="00816B6F">
        <w:trPr>
          <w:tblCellSpacing w:w="0" w:type="dxa"/>
        </w:trPr>
        <w:tc>
          <w:tcPr>
            <w:tcW w:w="0" w:type="auto"/>
            <w:vAlign w:val="center"/>
            <w:hideMark/>
          </w:tcPr>
          <w:p w:rsidR="0027047B" w:rsidRPr="00151EDC" w:rsidRDefault="0027047B" w:rsidP="00816B6F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Parcela</w:t>
            </w:r>
          </w:p>
        </w:tc>
        <w:tc>
          <w:tcPr>
            <w:tcW w:w="0" w:type="auto"/>
            <w:vAlign w:val="center"/>
            <w:hideMark/>
          </w:tcPr>
          <w:p w:rsidR="0027047B" w:rsidRPr="00151EDC" w:rsidRDefault="0027047B" w:rsidP="00816B6F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Výměra [m</w:t>
            </w: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perscript"/>
              </w:rPr>
              <w:t>2</w:t>
            </w: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]</w:t>
            </w:r>
          </w:p>
        </w:tc>
        <w:tc>
          <w:tcPr>
            <w:tcW w:w="721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Druh pozemku</w:t>
            </w:r>
          </w:p>
        </w:tc>
        <w:tc>
          <w:tcPr>
            <w:tcW w:w="581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Využití</w:t>
            </w:r>
          </w:p>
        </w:tc>
        <w:tc>
          <w:tcPr>
            <w:tcW w:w="415" w:type="pct"/>
            <w:vAlign w:val="center"/>
            <w:hideMark/>
          </w:tcPr>
          <w:p w:rsidR="0027047B" w:rsidRPr="00151EDC" w:rsidRDefault="0027047B" w:rsidP="00816B6F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LV</w:t>
            </w:r>
          </w:p>
        </w:tc>
        <w:tc>
          <w:tcPr>
            <w:tcW w:w="898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Katastr</w:t>
            </w:r>
          </w:p>
        </w:tc>
        <w:tc>
          <w:tcPr>
            <w:tcW w:w="986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Obchodní jméno, příjmení jméno</w:t>
            </w:r>
          </w:p>
        </w:tc>
        <w:tc>
          <w:tcPr>
            <w:tcW w:w="607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IČO-DIČ / RČ</w:t>
            </w:r>
          </w:p>
        </w:tc>
      </w:tr>
      <w:tr w:rsidR="0027047B" w:rsidRPr="00151EDC" w:rsidTr="00816B6F">
        <w:trPr>
          <w:tblCellSpacing w:w="0" w:type="dxa"/>
        </w:trPr>
        <w:tc>
          <w:tcPr>
            <w:tcW w:w="0" w:type="auto"/>
            <w:vAlign w:val="center"/>
            <w:hideMark/>
          </w:tcPr>
          <w:p w:rsidR="0027047B" w:rsidRPr="00151EDC" w:rsidRDefault="009B2C40" w:rsidP="00816B6F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hyperlink r:id="rId12" w:tgtFrame="_top" w:tooltip="Informace o parcele" w:history="1">
              <w:r w:rsidR="0027047B" w:rsidRPr="00151EDC">
                <w:rPr>
                  <w:rStyle w:val="Hypertextovodkaz"/>
                  <w:rFonts w:ascii="Arial" w:hAnsi="Arial" w:cs="Arial"/>
                  <w:b/>
                  <w:bCs/>
                </w:rPr>
                <w:t xml:space="preserve">6470 </w:t>
              </w:r>
            </w:hyperlink>
          </w:p>
        </w:tc>
        <w:tc>
          <w:tcPr>
            <w:tcW w:w="0" w:type="auto"/>
            <w:vAlign w:val="center"/>
            <w:hideMark/>
          </w:tcPr>
          <w:p w:rsidR="0027047B" w:rsidRPr="00151EDC" w:rsidRDefault="0027047B" w:rsidP="00816B6F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721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ostatní plocha</w:t>
            </w:r>
          </w:p>
        </w:tc>
        <w:tc>
          <w:tcPr>
            <w:tcW w:w="581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jiná plocha</w:t>
            </w:r>
          </w:p>
        </w:tc>
        <w:tc>
          <w:tcPr>
            <w:tcW w:w="415" w:type="pct"/>
            <w:vAlign w:val="center"/>
            <w:hideMark/>
          </w:tcPr>
          <w:p w:rsidR="0027047B" w:rsidRPr="00151EDC" w:rsidRDefault="009B2C40" w:rsidP="00816B6F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hyperlink r:id="rId13" w:tgtFrame="_top" w:tooltip="Výpis LV" w:history="1">
              <w:r w:rsidR="0027047B" w:rsidRPr="00151EDC">
                <w:rPr>
                  <w:rStyle w:val="Hypertextovodkaz"/>
                  <w:rFonts w:ascii="Arial" w:hAnsi="Arial" w:cs="Arial"/>
                  <w:bCs/>
                  <w:sz w:val="18"/>
                  <w:szCs w:val="18"/>
                </w:rPr>
                <w:t>10001</w:t>
              </w:r>
            </w:hyperlink>
          </w:p>
        </w:tc>
        <w:tc>
          <w:tcPr>
            <w:tcW w:w="898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Trnava u Třebíče</w:t>
            </w:r>
          </w:p>
        </w:tc>
        <w:tc>
          <w:tcPr>
            <w:tcW w:w="986" w:type="pct"/>
            <w:vAlign w:val="center"/>
            <w:hideMark/>
          </w:tcPr>
          <w:p w:rsidR="0027047B" w:rsidRPr="00151EDC" w:rsidRDefault="009B2C40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hyperlink r:id="rId14" w:tgtFrame="_top" w:tooltip="Informace o vlastníkovi" w:history="1">
              <w:r w:rsidR="0027047B" w:rsidRPr="00151EDC">
                <w:rPr>
                  <w:rStyle w:val="Hypertextovodkaz"/>
                  <w:rFonts w:ascii="Arial" w:hAnsi="Arial" w:cs="Arial"/>
                  <w:bCs/>
                  <w:sz w:val="18"/>
                  <w:szCs w:val="18"/>
                </w:rPr>
                <w:t>Obec Trnava</w:t>
              </w:r>
            </w:hyperlink>
          </w:p>
        </w:tc>
        <w:tc>
          <w:tcPr>
            <w:tcW w:w="607" w:type="pct"/>
            <w:vAlign w:val="center"/>
            <w:hideMark/>
          </w:tcPr>
          <w:p w:rsidR="0027047B" w:rsidRPr="00151EDC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151ED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290599</w:t>
            </w:r>
          </w:p>
        </w:tc>
      </w:tr>
    </w:tbl>
    <w:p w:rsidR="0027047B" w:rsidRDefault="0027047B" w:rsidP="0027047B">
      <w:pPr>
        <w:spacing w:after="0" w:line="240" w:lineRule="auto"/>
        <w:rPr>
          <w:rFonts w:eastAsia="Times New Roman"/>
          <w:b/>
          <w:lang w:eastAsia="cs-CZ"/>
        </w:rPr>
      </w:pPr>
    </w:p>
    <w:p w:rsidR="0027047B" w:rsidRDefault="0027047B" w:rsidP="0027047B">
      <w:pPr>
        <w:spacing w:after="0" w:line="240" w:lineRule="auto"/>
        <w:rPr>
          <w:rFonts w:eastAsia="Times New Roman"/>
          <w:b/>
          <w:lang w:eastAsia="cs-CZ"/>
        </w:rPr>
      </w:pPr>
    </w:p>
    <w:p w:rsidR="0027047B" w:rsidRDefault="0027047B" w:rsidP="0027047B">
      <w:pPr>
        <w:spacing w:after="0" w:line="240" w:lineRule="auto"/>
        <w:rPr>
          <w:rFonts w:eastAsia="Times New Roman"/>
          <w:b/>
          <w:lang w:eastAsia="cs-CZ"/>
        </w:rPr>
      </w:pPr>
    </w:p>
    <w:p w:rsidR="0027047B" w:rsidRPr="00163F05" w:rsidRDefault="0027047B" w:rsidP="0027047B">
      <w:pPr>
        <w:spacing w:after="0" w:line="240" w:lineRule="auto"/>
        <w:rPr>
          <w:rFonts w:eastAsia="Times New Roman"/>
          <w:lang w:eastAsia="cs-CZ"/>
        </w:rPr>
      </w:pPr>
      <w:r w:rsidRPr="00163F05">
        <w:rPr>
          <w:rFonts w:eastAsia="Times New Roman"/>
          <w:b/>
          <w:lang w:eastAsia="cs-CZ"/>
        </w:rPr>
        <w:t xml:space="preserve">Stanoviště 1 </w:t>
      </w:r>
      <w:r w:rsidRPr="00163F05">
        <w:rPr>
          <w:rFonts w:eastAsia="Times New Roman"/>
          <w:lang w:eastAsia="cs-CZ"/>
        </w:rPr>
        <w:t>– pokračování:</w:t>
      </w:r>
    </w:p>
    <w:p w:rsidR="0027047B" w:rsidRDefault="0027047B" w:rsidP="0027047B">
      <w:pPr>
        <w:spacing w:after="0"/>
        <w:ind w:left="142" w:hanging="142"/>
        <w:rPr>
          <w:i/>
          <w:sz w:val="16"/>
          <w:szCs w:val="16"/>
        </w:rPr>
      </w:pPr>
    </w:p>
    <w:p w:rsidR="0027047B" w:rsidRDefault="0027047B" w:rsidP="0027047B">
      <w:pPr>
        <w:spacing w:after="0" w:line="240" w:lineRule="auto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Situace dle technické mapy, sítě převzaty z ÚAP:</w:t>
      </w:r>
    </w:p>
    <w:p w:rsidR="0027047B" w:rsidRDefault="0027047B" w:rsidP="0027047B">
      <w:pPr>
        <w:spacing w:after="0" w:line="240" w:lineRule="auto"/>
        <w:rPr>
          <w:rFonts w:eastAsia="Times New Roman"/>
          <w:lang w:eastAsia="cs-CZ"/>
        </w:rPr>
      </w:pPr>
      <w:r>
        <w:rPr>
          <w:noProof/>
          <w:lang w:eastAsia="cs-CZ"/>
        </w:rPr>
        <w:drawing>
          <wp:inline distT="0" distB="0" distL="0" distR="0" wp14:anchorId="52C65333" wp14:editId="1D72ACA3">
            <wp:extent cx="5760000" cy="4097402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47B" w:rsidRPr="00F52C45" w:rsidRDefault="0027047B" w:rsidP="0027047B">
      <w:pPr>
        <w:spacing w:after="0" w:line="240" w:lineRule="auto"/>
        <w:rPr>
          <w:rFonts w:eastAsia="Times New Roman"/>
          <w:sz w:val="20"/>
          <w:szCs w:val="20"/>
          <w:lang w:eastAsia="cs-CZ"/>
        </w:rPr>
      </w:pPr>
      <w:r>
        <w:rPr>
          <w:rFonts w:eastAsia="Times New Roman"/>
          <w:sz w:val="20"/>
          <w:szCs w:val="20"/>
          <w:lang w:eastAsia="cs-CZ"/>
        </w:rPr>
        <w:t>v místě prochází vodovod (VAS)</w:t>
      </w:r>
    </w:p>
    <w:p w:rsidR="0027047B" w:rsidRDefault="0027047B" w:rsidP="0027047B">
      <w:pPr>
        <w:spacing w:after="0" w:line="240" w:lineRule="auto"/>
        <w:rPr>
          <w:rFonts w:eastAsia="Times New Roman"/>
          <w:lang w:eastAsia="cs-CZ"/>
        </w:rPr>
      </w:pPr>
    </w:p>
    <w:p w:rsidR="0027047B" w:rsidRDefault="0027047B" w:rsidP="0027047B">
      <w:pPr>
        <w:spacing w:after="0" w:line="240" w:lineRule="auto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Fotodokumentace:</w:t>
      </w:r>
    </w:p>
    <w:p w:rsidR="0027047B" w:rsidRDefault="0027047B" w:rsidP="0027047B">
      <w:pPr>
        <w:spacing w:after="0" w:line="240" w:lineRule="auto"/>
        <w:rPr>
          <w:rFonts w:eastAsia="Times New Roman"/>
          <w:lang w:eastAsia="cs-CZ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5355AC46" wp14:editId="18BEE913">
            <wp:extent cx="2880000" cy="2160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hocovice1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lang w:eastAsia="cs-CZ"/>
        </w:rPr>
        <w:t xml:space="preserve">  </w:t>
      </w:r>
      <w:r>
        <w:rPr>
          <w:rFonts w:eastAsia="Times New Roman"/>
          <w:noProof/>
          <w:lang w:eastAsia="cs-CZ"/>
        </w:rPr>
        <w:drawing>
          <wp:inline distT="0" distB="0" distL="0" distR="0" wp14:anchorId="6F004A1A" wp14:editId="7927BD3B">
            <wp:extent cx="2880000" cy="216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hocovice1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47B" w:rsidRDefault="0027047B" w:rsidP="0027047B">
      <w:pPr>
        <w:spacing w:after="0" w:line="240" w:lineRule="auto"/>
        <w:rPr>
          <w:rFonts w:eastAsia="Times New Roman"/>
          <w:lang w:eastAsia="cs-CZ"/>
        </w:rPr>
      </w:pPr>
    </w:p>
    <w:p w:rsidR="0027047B" w:rsidRDefault="0027047B" w:rsidP="0027047B">
      <w:pPr>
        <w:spacing w:after="0"/>
      </w:pPr>
    </w:p>
    <w:p w:rsidR="0027047B" w:rsidRDefault="0027047B" w:rsidP="0027047B">
      <w:pPr>
        <w:spacing w:after="0"/>
      </w:pPr>
    </w:p>
    <w:p w:rsidR="0027047B" w:rsidRDefault="0027047B" w:rsidP="0027047B">
      <w:pPr>
        <w:spacing w:after="0"/>
        <w:rPr>
          <w:b/>
          <w:u w:val="single"/>
        </w:rPr>
      </w:pPr>
    </w:p>
    <w:p w:rsidR="0027047B" w:rsidRDefault="0027047B" w:rsidP="0027047B">
      <w:pPr>
        <w:spacing w:after="0"/>
        <w:rPr>
          <w:b/>
          <w:u w:val="single"/>
        </w:rPr>
      </w:pPr>
    </w:p>
    <w:p w:rsidR="00425C5D" w:rsidRDefault="00425C5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425C5D" w:rsidRDefault="00425C5D" w:rsidP="00425C5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571FD">
        <w:rPr>
          <w:rFonts w:ascii="Arial" w:hAnsi="Arial" w:cs="Arial"/>
          <w:b/>
          <w:sz w:val="24"/>
          <w:szCs w:val="24"/>
          <w:u w:val="single"/>
        </w:rPr>
        <w:lastRenderedPageBreak/>
        <w:t>Infotabul</w:t>
      </w:r>
      <w:r>
        <w:rPr>
          <w:rFonts w:ascii="Arial" w:hAnsi="Arial" w:cs="Arial"/>
          <w:b/>
          <w:sz w:val="24"/>
          <w:szCs w:val="24"/>
          <w:u w:val="single"/>
        </w:rPr>
        <w:t>e</w:t>
      </w:r>
      <w:r w:rsidRPr="002571FD">
        <w:rPr>
          <w:rFonts w:ascii="Arial" w:hAnsi="Arial" w:cs="Arial"/>
          <w:b/>
          <w:sz w:val="24"/>
          <w:szCs w:val="24"/>
          <w:u w:val="single"/>
        </w:rPr>
        <w:t xml:space="preserve"> č.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</w:p>
    <w:p w:rsidR="00425C5D" w:rsidRPr="00B51371" w:rsidRDefault="00425C5D" w:rsidP="00425C5D">
      <w:pPr>
        <w:spacing w:after="0"/>
        <w:rPr>
          <w:rFonts w:ascii="Arial" w:hAnsi="Arial" w:cs="Arial"/>
          <w:b/>
          <w:sz w:val="20"/>
          <w:szCs w:val="20"/>
        </w:rPr>
      </w:pPr>
      <w:r w:rsidRPr="00B51371">
        <w:rPr>
          <w:rFonts w:ascii="Arial" w:hAnsi="Arial" w:cs="Arial"/>
          <w:b/>
          <w:sz w:val="20"/>
          <w:szCs w:val="20"/>
        </w:rPr>
        <w:t>- stanoviště v obci Trnava -  v místě označeném v</w:t>
      </w:r>
      <w:r w:rsidR="003F2ADA" w:rsidRPr="00B51371">
        <w:rPr>
          <w:rFonts w:ascii="Arial" w:hAnsi="Arial" w:cs="Arial"/>
          <w:b/>
          <w:sz w:val="20"/>
          <w:szCs w:val="20"/>
        </w:rPr>
        <w:t> celkové situaci v</w:t>
      </w:r>
      <w:r w:rsidRPr="00B51371">
        <w:rPr>
          <w:rFonts w:ascii="Arial" w:hAnsi="Arial" w:cs="Arial"/>
          <w:b/>
          <w:sz w:val="20"/>
          <w:szCs w:val="20"/>
        </w:rPr>
        <w:t> mapě Trnavy výše číslem 2</w:t>
      </w:r>
    </w:p>
    <w:p w:rsidR="0027047B" w:rsidRPr="00C46F0C" w:rsidRDefault="0027047B" w:rsidP="00425C5D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"PP Kobylinec" – infotabule č. 2</w:t>
      </w:r>
    </w:p>
    <w:p w:rsidR="0027047B" w:rsidRPr="00163F05" w:rsidRDefault="0027047B" w:rsidP="0027047B">
      <w:pPr>
        <w:spacing w:after="0"/>
      </w:pPr>
    </w:p>
    <w:p w:rsidR="0027047B" w:rsidRPr="00C47381" w:rsidRDefault="0027047B" w:rsidP="0027047B">
      <w:pPr>
        <w:spacing w:after="0"/>
        <w:rPr>
          <w:b/>
          <w:u w:val="single"/>
        </w:rPr>
      </w:pPr>
      <w:r w:rsidRPr="00C47381">
        <w:rPr>
          <w:b/>
          <w:u w:val="single"/>
        </w:rPr>
        <w:t xml:space="preserve">Popis stanoviště: </w:t>
      </w:r>
    </w:p>
    <w:p w:rsidR="0027047B" w:rsidRPr="00973712" w:rsidRDefault="0027047B" w:rsidP="0027047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U významné přírodní památky Kobylinec se nachází stávající krytá odpočívka, koš na odpadky, kovový kolostav a infotabule s mapou. Mapa je zastaralá, poškozená. Zde </w:t>
      </w:r>
      <w:r w:rsidR="009D0E32">
        <w:rPr>
          <w:sz w:val="20"/>
          <w:szCs w:val="20"/>
        </w:rPr>
        <w:t>bude obnoven</w:t>
      </w:r>
      <w:r>
        <w:rPr>
          <w:sz w:val="20"/>
          <w:szCs w:val="20"/>
        </w:rPr>
        <w:t xml:space="preserve"> obsah infotabule (nová mapa a informace). Lokalita je významnou křižovatkou cyklotras 5106 s 5107 a turistických značených cest /žlutá a modrá/ – rozcestník KČT a svislé dopravní značení IS, hojně navštěvováno turisty, zejména v jarním období (koniklece).</w:t>
      </w:r>
    </w:p>
    <w:p w:rsidR="0027047B" w:rsidRDefault="0027047B" w:rsidP="0027047B">
      <w:pPr>
        <w:spacing w:after="0"/>
      </w:pPr>
    </w:p>
    <w:p w:rsidR="0027047B" w:rsidRPr="00C47381" w:rsidRDefault="0027047B" w:rsidP="0027047B">
      <w:pPr>
        <w:spacing w:after="0"/>
        <w:rPr>
          <w:b/>
          <w:u w:val="single"/>
        </w:rPr>
      </w:pPr>
      <w:r w:rsidRPr="00C47381">
        <w:rPr>
          <w:b/>
          <w:u w:val="single"/>
        </w:rPr>
        <w:t>Návrh:</w:t>
      </w:r>
    </w:p>
    <w:p w:rsidR="0027047B" w:rsidRPr="00163F05" w:rsidRDefault="0027047B" w:rsidP="0027047B">
      <w:pPr>
        <w:spacing w:after="0"/>
      </w:pPr>
      <w:r w:rsidRPr="00163F05">
        <w:t>umístit zde:</w:t>
      </w:r>
    </w:p>
    <w:p w:rsidR="0027047B" w:rsidRPr="001D038C" w:rsidRDefault="0027047B" w:rsidP="0027047B">
      <w:pPr>
        <w:spacing w:after="0"/>
        <w:ind w:left="142" w:hanging="142"/>
      </w:pPr>
      <w:r>
        <w:rPr>
          <w:b/>
        </w:rPr>
        <w:t xml:space="preserve">- nový obsah infotabule </w:t>
      </w:r>
      <w:r w:rsidRPr="00150F5F">
        <w:t>(</w:t>
      </w:r>
      <w:r>
        <w:t xml:space="preserve">mapa, textové informace, popř. foto, UV úprava povrchu) </w:t>
      </w:r>
      <w:r w:rsidR="00425C5D">
        <w:rPr>
          <w:rFonts w:ascii="Arial" w:hAnsi="Arial" w:cs="Arial"/>
          <w:b/>
        </w:rPr>
        <w:t>sendvičové složení hliník / plast/ hliník) s polepem, připevnění na stávající konstrukci</w:t>
      </w:r>
    </w:p>
    <w:p w:rsidR="0027047B" w:rsidRDefault="0027047B" w:rsidP="0027047B">
      <w:pPr>
        <w:spacing w:after="0"/>
      </w:pPr>
    </w:p>
    <w:p w:rsidR="0027047B" w:rsidRPr="00A45E0A" w:rsidRDefault="0027047B" w:rsidP="0027047B">
      <w:pPr>
        <w:spacing w:after="0"/>
        <w:ind w:left="142" w:hanging="142"/>
        <w:rPr>
          <w:color w:val="FF0000"/>
        </w:rPr>
      </w:pPr>
      <w:r w:rsidRPr="003B200A">
        <w:rPr>
          <w:color w:val="FF0000"/>
        </w:rPr>
        <w:t xml:space="preserve">Poloha WGS: </w:t>
      </w:r>
      <w:r w:rsidRPr="008B48BE">
        <w:rPr>
          <w:color w:val="FF0000"/>
        </w:rPr>
        <w:t>N 49°15.00333', E 15°56.14292'</w:t>
      </w:r>
    </w:p>
    <w:p w:rsidR="0027047B" w:rsidRPr="00494F1D" w:rsidRDefault="0027047B" w:rsidP="0027047B">
      <w:pPr>
        <w:spacing w:after="0"/>
      </w:pPr>
      <w:r w:rsidRPr="00163F05">
        <w:t>Odkaz Mapy.cz – širší okolí</w:t>
      </w:r>
      <w:r>
        <w:t xml:space="preserve">: </w:t>
      </w:r>
      <w:hyperlink r:id="rId18" w:history="1">
        <w:r w:rsidRPr="008B48BE">
          <w:rPr>
            <w:rStyle w:val="Hypertextovodkaz"/>
          </w:rPr>
          <w:t>https://mapy.cz/s/277WV</w:t>
        </w:r>
      </w:hyperlink>
      <w:r>
        <w:t xml:space="preserve"> </w:t>
      </w:r>
      <w:r w:rsidRPr="00494F1D">
        <w:t xml:space="preserve">   </w:t>
      </w:r>
    </w:p>
    <w:p w:rsidR="0027047B" w:rsidRDefault="0027047B" w:rsidP="0027047B">
      <w:pPr>
        <w:spacing w:after="0"/>
      </w:pPr>
    </w:p>
    <w:p w:rsidR="0027047B" w:rsidRPr="00163F05" w:rsidRDefault="0027047B" w:rsidP="0027047B">
      <w:pPr>
        <w:spacing w:after="0"/>
        <w:ind w:left="142" w:hanging="142"/>
      </w:pPr>
      <w:r w:rsidRPr="00163F05">
        <w:t>Situace dle katastrální mapy:</w:t>
      </w:r>
    </w:p>
    <w:p w:rsidR="0027047B" w:rsidRDefault="0027047B" w:rsidP="0027047B">
      <w:pPr>
        <w:spacing w:after="0"/>
        <w:ind w:left="142" w:hanging="142"/>
      </w:pPr>
      <w:r>
        <w:rPr>
          <w:noProof/>
          <w:lang w:eastAsia="cs-CZ"/>
        </w:rPr>
        <w:drawing>
          <wp:inline distT="0" distB="0" distL="0" distR="0" wp14:anchorId="0C9DD24D" wp14:editId="1D9981FB">
            <wp:extent cx="5760000" cy="455484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5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47B" w:rsidRDefault="0027047B" w:rsidP="0027047B">
      <w:pPr>
        <w:spacing w:after="0"/>
        <w:rPr>
          <w:i/>
          <w:sz w:val="16"/>
          <w:szCs w:val="16"/>
        </w:rPr>
      </w:pPr>
      <w:r>
        <w:rPr>
          <w:i/>
          <w:sz w:val="16"/>
          <w:szCs w:val="16"/>
        </w:rPr>
        <w:t>*) pozemky v majetku obce jsou vyznačeny podbarvením, umístění stanoviště žlutě.</w:t>
      </w:r>
    </w:p>
    <w:p w:rsidR="0027047B" w:rsidRDefault="0027047B" w:rsidP="0027047B">
      <w:pPr>
        <w:spacing w:after="0"/>
        <w:rPr>
          <w:i/>
          <w:sz w:val="16"/>
          <w:szCs w:val="16"/>
        </w:rPr>
      </w:pPr>
    </w:p>
    <w:p w:rsidR="0027047B" w:rsidRDefault="0027047B" w:rsidP="0027047B">
      <w:pPr>
        <w:spacing w:after="0"/>
        <w:rPr>
          <w:i/>
          <w:sz w:val="16"/>
          <w:szCs w:val="16"/>
        </w:rPr>
      </w:pPr>
    </w:p>
    <w:p w:rsidR="009D0E32" w:rsidRDefault="009D0E32" w:rsidP="0027047B">
      <w:pPr>
        <w:spacing w:after="0" w:line="240" w:lineRule="auto"/>
        <w:rPr>
          <w:rFonts w:eastAsia="Times New Roman"/>
          <w:b/>
          <w:lang w:eastAsia="cs-CZ"/>
        </w:rPr>
      </w:pPr>
    </w:p>
    <w:p w:rsidR="0027047B" w:rsidRPr="00163F05" w:rsidRDefault="0027047B" w:rsidP="0027047B">
      <w:pPr>
        <w:spacing w:after="0" w:line="240" w:lineRule="auto"/>
        <w:rPr>
          <w:rFonts w:eastAsia="Times New Roman"/>
          <w:lang w:eastAsia="cs-CZ"/>
        </w:rPr>
      </w:pPr>
      <w:r w:rsidRPr="00163F05">
        <w:rPr>
          <w:rFonts w:eastAsia="Times New Roman"/>
          <w:b/>
          <w:lang w:eastAsia="cs-CZ"/>
        </w:rPr>
        <w:t xml:space="preserve">Stanoviště </w:t>
      </w:r>
      <w:r>
        <w:rPr>
          <w:rFonts w:eastAsia="Times New Roman"/>
          <w:b/>
          <w:lang w:eastAsia="cs-CZ"/>
        </w:rPr>
        <w:t>2</w:t>
      </w:r>
      <w:r w:rsidRPr="00163F05">
        <w:rPr>
          <w:rFonts w:eastAsia="Times New Roman"/>
          <w:b/>
          <w:lang w:eastAsia="cs-CZ"/>
        </w:rPr>
        <w:t xml:space="preserve"> </w:t>
      </w:r>
      <w:r w:rsidRPr="00163F05">
        <w:rPr>
          <w:rFonts w:eastAsia="Times New Roman"/>
          <w:lang w:eastAsia="cs-CZ"/>
        </w:rPr>
        <w:t>– pokračování:</w:t>
      </w:r>
    </w:p>
    <w:p w:rsidR="0027047B" w:rsidRDefault="0027047B" w:rsidP="0027047B">
      <w:pPr>
        <w:spacing w:after="0"/>
        <w:rPr>
          <w:i/>
          <w:sz w:val="16"/>
          <w:szCs w:val="16"/>
        </w:rPr>
      </w:pPr>
    </w:p>
    <w:tbl>
      <w:tblPr>
        <w:tblW w:w="4399" w:type="pct"/>
        <w:tblCellSpacing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91"/>
        <w:gridCol w:w="701"/>
        <w:gridCol w:w="941"/>
        <w:gridCol w:w="1271"/>
        <w:gridCol w:w="706"/>
        <w:gridCol w:w="1132"/>
        <w:gridCol w:w="1977"/>
        <w:gridCol w:w="1130"/>
      </w:tblGrid>
      <w:tr w:rsidR="0027047B" w:rsidRPr="008B48BE" w:rsidTr="00816B6F">
        <w:trPr>
          <w:tblCellSpacing w:w="0" w:type="dxa"/>
        </w:trPr>
        <w:tc>
          <w:tcPr>
            <w:tcW w:w="0" w:type="auto"/>
            <w:vAlign w:val="center"/>
            <w:hideMark/>
          </w:tcPr>
          <w:p w:rsidR="0027047B" w:rsidRPr="008B48BE" w:rsidRDefault="0027047B" w:rsidP="00816B6F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Parcela</w:t>
            </w:r>
          </w:p>
        </w:tc>
        <w:tc>
          <w:tcPr>
            <w:tcW w:w="0" w:type="auto"/>
            <w:vAlign w:val="center"/>
            <w:hideMark/>
          </w:tcPr>
          <w:p w:rsidR="0027047B" w:rsidRPr="008B48BE" w:rsidRDefault="0027047B" w:rsidP="00816B6F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Výměra [m</w:t>
            </w: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  <w:vertAlign w:val="superscript"/>
              </w:rPr>
              <w:t>2</w:t>
            </w: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]</w:t>
            </w:r>
          </w:p>
        </w:tc>
        <w:tc>
          <w:tcPr>
            <w:tcW w:w="554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Druh pozemku</w:t>
            </w:r>
          </w:p>
        </w:tc>
        <w:tc>
          <w:tcPr>
            <w:tcW w:w="748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Využití</w:t>
            </w:r>
          </w:p>
        </w:tc>
        <w:tc>
          <w:tcPr>
            <w:tcW w:w="415" w:type="pct"/>
            <w:vAlign w:val="center"/>
            <w:hideMark/>
          </w:tcPr>
          <w:p w:rsidR="0027047B" w:rsidRPr="008B48BE" w:rsidRDefault="0027047B" w:rsidP="00816B6F">
            <w:pPr>
              <w:spacing w:after="0"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LV</w:t>
            </w:r>
          </w:p>
        </w:tc>
        <w:tc>
          <w:tcPr>
            <w:tcW w:w="665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Katastr</w:t>
            </w:r>
          </w:p>
        </w:tc>
        <w:tc>
          <w:tcPr>
            <w:tcW w:w="1162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Obchodní jméno, příjmení jméno</w:t>
            </w:r>
          </w:p>
        </w:tc>
        <w:tc>
          <w:tcPr>
            <w:tcW w:w="664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IČO-DIČ / RČ</w:t>
            </w:r>
          </w:p>
        </w:tc>
      </w:tr>
      <w:tr w:rsidR="0027047B" w:rsidRPr="008B48BE" w:rsidTr="00816B6F">
        <w:trPr>
          <w:tblCellSpacing w:w="0" w:type="dxa"/>
        </w:trPr>
        <w:tc>
          <w:tcPr>
            <w:tcW w:w="0" w:type="auto"/>
            <w:vAlign w:val="center"/>
            <w:hideMark/>
          </w:tcPr>
          <w:p w:rsidR="0027047B" w:rsidRPr="003B200A" w:rsidRDefault="009B2C40" w:rsidP="00816B6F">
            <w:pPr>
              <w:spacing w:after="0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hyperlink r:id="rId20" w:tgtFrame="_top" w:tooltip="Informace o parcele" w:history="1">
              <w:r w:rsidR="0027047B" w:rsidRPr="003B200A">
                <w:rPr>
                  <w:rStyle w:val="Hypertextovodkaz"/>
                  <w:rFonts w:ascii="Arial" w:hAnsi="Arial" w:cs="Arial"/>
                  <w:b/>
                  <w:bCs/>
                </w:rPr>
                <w:t xml:space="preserve">6008 </w:t>
              </w:r>
            </w:hyperlink>
          </w:p>
        </w:tc>
        <w:tc>
          <w:tcPr>
            <w:tcW w:w="0" w:type="auto"/>
            <w:vAlign w:val="center"/>
            <w:hideMark/>
          </w:tcPr>
          <w:p w:rsidR="0027047B" w:rsidRPr="008B48BE" w:rsidRDefault="0027047B" w:rsidP="00816B6F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3012</w:t>
            </w:r>
          </w:p>
        </w:tc>
        <w:tc>
          <w:tcPr>
            <w:tcW w:w="554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ostatní plocha</w:t>
            </w:r>
          </w:p>
        </w:tc>
        <w:tc>
          <w:tcPr>
            <w:tcW w:w="748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neplodná půda</w:t>
            </w:r>
          </w:p>
        </w:tc>
        <w:tc>
          <w:tcPr>
            <w:tcW w:w="415" w:type="pct"/>
            <w:vAlign w:val="center"/>
            <w:hideMark/>
          </w:tcPr>
          <w:p w:rsidR="0027047B" w:rsidRPr="008B48BE" w:rsidRDefault="009B2C40" w:rsidP="00816B6F">
            <w:pPr>
              <w:spacing w:after="0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hyperlink r:id="rId21" w:tgtFrame="_top" w:tooltip="Výpis LV" w:history="1">
              <w:r w:rsidR="0027047B" w:rsidRPr="008B48BE">
                <w:rPr>
                  <w:rStyle w:val="Hypertextovodkaz"/>
                  <w:rFonts w:ascii="Arial" w:hAnsi="Arial" w:cs="Arial"/>
                  <w:bCs/>
                  <w:sz w:val="18"/>
                  <w:szCs w:val="18"/>
                </w:rPr>
                <w:t>10001</w:t>
              </w:r>
            </w:hyperlink>
          </w:p>
        </w:tc>
        <w:tc>
          <w:tcPr>
            <w:tcW w:w="665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Trnava u Třebíče</w:t>
            </w:r>
          </w:p>
        </w:tc>
        <w:tc>
          <w:tcPr>
            <w:tcW w:w="1162" w:type="pct"/>
            <w:vAlign w:val="center"/>
            <w:hideMark/>
          </w:tcPr>
          <w:p w:rsidR="0027047B" w:rsidRPr="008B48BE" w:rsidRDefault="009B2C40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hyperlink r:id="rId22" w:tgtFrame="_top" w:tooltip="Informace o vlastníkovi" w:history="1">
              <w:r w:rsidR="0027047B" w:rsidRPr="008B48BE">
                <w:rPr>
                  <w:rStyle w:val="Hypertextovodkaz"/>
                  <w:rFonts w:ascii="Arial" w:hAnsi="Arial" w:cs="Arial"/>
                  <w:bCs/>
                  <w:sz w:val="18"/>
                  <w:szCs w:val="18"/>
                </w:rPr>
                <w:t>Obec Trnava</w:t>
              </w:r>
            </w:hyperlink>
          </w:p>
        </w:tc>
        <w:tc>
          <w:tcPr>
            <w:tcW w:w="664" w:type="pct"/>
            <w:vAlign w:val="center"/>
            <w:hideMark/>
          </w:tcPr>
          <w:p w:rsidR="0027047B" w:rsidRPr="008B48BE" w:rsidRDefault="0027047B" w:rsidP="00816B6F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B48B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290599</w:t>
            </w:r>
          </w:p>
        </w:tc>
      </w:tr>
    </w:tbl>
    <w:p w:rsidR="0027047B" w:rsidRDefault="0027047B" w:rsidP="0027047B">
      <w:pPr>
        <w:spacing w:after="0"/>
        <w:rPr>
          <w:i/>
          <w:sz w:val="16"/>
          <w:szCs w:val="16"/>
        </w:rPr>
      </w:pPr>
    </w:p>
    <w:p w:rsidR="0027047B" w:rsidRDefault="0027047B" w:rsidP="0027047B">
      <w:pPr>
        <w:spacing w:after="0" w:line="240" w:lineRule="auto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Situace dle technické mapy, sítě převzaty z ÚAP:</w:t>
      </w:r>
    </w:p>
    <w:p w:rsidR="0027047B" w:rsidRDefault="0027047B" w:rsidP="0027047B">
      <w:pPr>
        <w:spacing w:after="0"/>
      </w:pPr>
      <w:r>
        <w:rPr>
          <w:noProof/>
          <w:lang w:eastAsia="cs-CZ"/>
        </w:rPr>
        <w:drawing>
          <wp:inline distT="0" distB="0" distL="0" distR="0" wp14:anchorId="251C41E4" wp14:editId="48189B26">
            <wp:extent cx="5760000" cy="4110262"/>
            <wp:effectExtent l="0" t="0" r="0" b="508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47B" w:rsidRDefault="0027047B" w:rsidP="0027047B">
      <w:pPr>
        <w:spacing w:after="0"/>
        <w:rPr>
          <w:sz w:val="18"/>
          <w:szCs w:val="18"/>
        </w:rPr>
      </w:pPr>
      <w:r>
        <w:rPr>
          <w:sz w:val="18"/>
          <w:szCs w:val="18"/>
        </w:rPr>
        <w:t>dle dostupných informací žádné sítě</w:t>
      </w:r>
    </w:p>
    <w:p w:rsidR="0027047B" w:rsidRDefault="0049342E" w:rsidP="0027047B">
      <w:pPr>
        <w:spacing w:after="0" w:line="240" w:lineRule="auto"/>
        <w:rPr>
          <w:rFonts w:eastAsia="Times New Roman"/>
          <w:lang w:eastAsia="cs-CZ"/>
        </w:rPr>
      </w:pPr>
      <w:r>
        <w:rPr>
          <w:rFonts w:eastAsia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6D649" wp14:editId="47D7879C">
                <wp:simplePos x="0" y="0"/>
                <wp:positionH relativeFrom="column">
                  <wp:posOffset>4338320</wp:posOffset>
                </wp:positionH>
                <wp:positionV relativeFrom="paragraph">
                  <wp:posOffset>68580</wp:posOffset>
                </wp:positionV>
                <wp:extent cx="484505" cy="977900"/>
                <wp:effectExtent l="19050" t="0" r="10795" b="31750"/>
                <wp:wrapNone/>
                <wp:docPr id="1" name="Šipka dolů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1" o:spid="_x0000_s1026" type="#_x0000_t67" style="position:absolute;margin-left:341.6pt;margin-top:5.4pt;width:38.15pt;height: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" adj="16249" fillcolor="#4f81bd [3204]" strokecolor="#243f60 [1604]" strokeweight="2pt"/>
            </w:pict>
          </mc:Fallback>
        </mc:AlternateContent>
      </w:r>
      <w:r w:rsidR="0027047B">
        <w:rPr>
          <w:rFonts w:eastAsia="Times New Roman"/>
          <w:lang w:eastAsia="cs-CZ"/>
        </w:rPr>
        <w:t>Fotodokumentace:</w:t>
      </w:r>
    </w:p>
    <w:p w:rsidR="0027047B" w:rsidRDefault="0027047B" w:rsidP="0027047B">
      <w:pPr>
        <w:spacing w:after="0"/>
        <w:rPr>
          <w:sz w:val="18"/>
          <w:szCs w:val="18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7304DA0B" wp14:editId="1C2DBEA6">
            <wp:extent cx="2880000" cy="21600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hocovice1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sz w:val="18"/>
          <w:szCs w:val="18"/>
          <w:lang w:eastAsia="cs-CZ"/>
        </w:rPr>
        <w:drawing>
          <wp:inline distT="0" distB="0" distL="0" distR="0" wp14:anchorId="21F7BA74" wp14:editId="37B8A6F1">
            <wp:extent cx="2619375" cy="2150110"/>
            <wp:effectExtent l="0" t="0" r="9525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hulov2_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" r="9034"/>
                    <a:stretch/>
                  </pic:blipFill>
                  <pic:spPr bwMode="auto">
                    <a:xfrm>
                      <a:off x="0" y="0"/>
                      <a:ext cx="2619818" cy="21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C5D" w:rsidRDefault="00425C5D" w:rsidP="00B308BF">
      <w:pPr>
        <w:ind w:left="360" w:hanging="786"/>
        <w:rPr>
          <w:rFonts w:ascii="Arial" w:hAnsi="Arial" w:cs="Arial"/>
        </w:rPr>
      </w:pPr>
    </w:p>
    <w:p w:rsidR="00CD52F2" w:rsidRPr="00A14CCC" w:rsidRDefault="00A14CCC" w:rsidP="00B308BF">
      <w:pPr>
        <w:ind w:left="360" w:hanging="786"/>
        <w:rPr>
          <w:rFonts w:ascii="Arial" w:hAnsi="Arial" w:cs="Arial"/>
        </w:rPr>
      </w:pPr>
      <w:r w:rsidRPr="00A14CCC">
        <w:rPr>
          <w:rFonts w:ascii="Arial" w:hAnsi="Arial" w:cs="Arial"/>
        </w:rPr>
        <w:t>Zpracoval: Mikroregion TŘEBÍČSKO</w:t>
      </w:r>
    </w:p>
    <w:p w:rsidR="00A14CCC" w:rsidRPr="00A14CCC" w:rsidRDefault="00A14CCC" w:rsidP="00B308BF">
      <w:pPr>
        <w:ind w:left="360" w:hanging="786"/>
        <w:rPr>
          <w:rFonts w:ascii="Arial" w:hAnsi="Arial" w:cs="Arial"/>
        </w:rPr>
      </w:pPr>
      <w:r w:rsidRPr="00A14CCC">
        <w:rPr>
          <w:rFonts w:ascii="Arial" w:hAnsi="Arial" w:cs="Arial"/>
        </w:rPr>
        <w:t xml:space="preserve">Dne: </w:t>
      </w:r>
      <w:r w:rsidR="00425C5D">
        <w:rPr>
          <w:rFonts w:ascii="Arial" w:hAnsi="Arial" w:cs="Arial"/>
        </w:rPr>
        <w:t>26</w:t>
      </w:r>
      <w:r w:rsidRPr="00A14CCC">
        <w:rPr>
          <w:rFonts w:ascii="Arial" w:hAnsi="Arial" w:cs="Arial"/>
        </w:rPr>
        <w:t>.</w:t>
      </w:r>
      <w:r w:rsidR="002571FD">
        <w:rPr>
          <w:rFonts w:ascii="Arial" w:hAnsi="Arial" w:cs="Arial"/>
        </w:rPr>
        <w:t>0</w:t>
      </w:r>
      <w:r w:rsidR="00425C5D">
        <w:rPr>
          <w:rFonts w:ascii="Arial" w:hAnsi="Arial" w:cs="Arial"/>
        </w:rPr>
        <w:t>2</w:t>
      </w:r>
      <w:r w:rsidRPr="00A14CCC">
        <w:rPr>
          <w:rFonts w:ascii="Arial" w:hAnsi="Arial" w:cs="Arial"/>
        </w:rPr>
        <w:t>.201</w:t>
      </w:r>
      <w:r w:rsidR="00425C5D">
        <w:rPr>
          <w:rFonts w:ascii="Arial" w:hAnsi="Arial" w:cs="Arial"/>
        </w:rPr>
        <w:t>9</w:t>
      </w:r>
      <w:r w:rsidRPr="00A14CCC">
        <w:rPr>
          <w:rFonts w:ascii="Arial" w:hAnsi="Arial" w:cs="Arial"/>
        </w:rPr>
        <w:t xml:space="preserve"> </w:t>
      </w:r>
    </w:p>
    <w:sectPr w:rsidR="00A14CCC" w:rsidRPr="00A14CCC" w:rsidSect="00B51371">
      <w:footerReference w:type="default" r:id="rId26"/>
      <w:pgSz w:w="11906" w:h="16838"/>
      <w:pgMar w:top="1304" w:right="851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951" w:rsidRDefault="00CD3951" w:rsidP="007F33C7">
      <w:pPr>
        <w:spacing w:after="0" w:line="240" w:lineRule="auto"/>
      </w:pPr>
      <w:r>
        <w:separator/>
      </w:r>
    </w:p>
  </w:endnote>
  <w:endnote w:type="continuationSeparator" w:id="0">
    <w:p w:rsidR="00CD3951" w:rsidRDefault="00CD3951" w:rsidP="007F3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2034398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20"/>
        <w:szCs w:val="20"/>
      </w:rPr>
    </w:sdtEndPr>
    <w:sdtContent>
      <w:p w:rsidR="007F33C7" w:rsidRPr="007F33C7" w:rsidRDefault="007F33C7">
        <w:pPr>
          <w:pStyle w:val="Zpat"/>
          <w:jc w:val="center"/>
          <w:rPr>
            <w:rFonts w:ascii="Arial" w:hAnsi="Arial" w:cs="Arial"/>
            <w:color w:val="808080" w:themeColor="background1" w:themeShade="80"/>
            <w:sz w:val="20"/>
            <w:szCs w:val="20"/>
          </w:rPr>
        </w:pPr>
        <w:r w:rsidRPr="007F33C7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begin"/>
        </w:r>
        <w:r w:rsidRPr="007F33C7">
          <w:rPr>
            <w:rFonts w:ascii="Arial" w:hAnsi="Arial" w:cs="Arial"/>
            <w:color w:val="808080" w:themeColor="background1" w:themeShade="80"/>
            <w:sz w:val="20"/>
            <w:szCs w:val="20"/>
          </w:rPr>
          <w:instrText>PAGE   \* MERGEFORMAT</w:instrText>
        </w:r>
        <w:r w:rsidRPr="007F33C7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separate"/>
        </w:r>
        <w:r w:rsidR="009B2C40">
          <w:rPr>
            <w:rFonts w:ascii="Arial" w:hAnsi="Arial" w:cs="Arial"/>
            <w:noProof/>
            <w:color w:val="808080" w:themeColor="background1" w:themeShade="80"/>
            <w:sz w:val="20"/>
            <w:szCs w:val="20"/>
          </w:rPr>
          <w:t>1</w:t>
        </w:r>
        <w:r w:rsidRPr="007F33C7">
          <w:rPr>
            <w:rFonts w:ascii="Arial" w:hAnsi="Arial" w:cs="Arial"/>
            <w:color w:val="808080" w:themeColor="background1" w:themeShade="80"/>
            <w:sz w:val="20"/>
            <w:szCs w:val="20"/>
          </w:rPr>
          <w:fldChar w:fldCharType="end"/>
        </w:r>
      </w:p>
    </w:sdtContent>
  </w:sdt>
  <w:p w:rsidR="007F33C7" w:rsidRDefault="007F33C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951" w:rsidRDefault="00CD3951" w:rsidP="007F33C7">
      <w:pPr>
        <w:spacing w:after="0" w:line="240" w:lineRule="auto"/>
      </w:pPr>
      <w:r>
        <w:separator/>
      </w:r>
    </w:p>
  </w:footnote>
  <w:footnote w:type="continuationSeparator" w:id="0">
    <w:p w:rsidR="00CD3951" w:rsidRDefault="00CD3951" w:rsidP="007F3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0F7B"/>
    <w:multiLevelType w:val="hybridMultilevel"/>
    <w:tmpl w:val="A9907C52"/>
    <w:lvl w:ilvl="0" w:tplc="81447D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A00BC"/>
    <w:multiLevelType w:val="hybridMultilevel"/>
    <w:tmpl w:val="D35636EA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28A5D95"/>
    <w:multiLevelType w:val="hybridMultilevel"/>
    <w:tmpl w:val="A0229F18"/>
    <w:lvl w:ilvl="0" w:tplc="9210094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85C20"/>
    <w:multiLevelType w:val="hybridMultilevel"/>
    <w:tmpl w:val="D46E33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6521B"/>
    <w:multiLevelType w:val="hybridMultilevel"/>
    <w:tmpl w:val="60C4DC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935D7"/>
    <w:multiLevelType w:val="hybridMultilevel"/>
    <w:tmpl w:val="7528227E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F0F7CBF"/>
    <w:multiLevelType w:val="hybridMultilevel"/>
    <w:tmpl w:val="12CA5550"/>
    <w:lvl w:ilvl="0" w:tplc="16C4E54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9243B"/>
    <w:multiLevelType w:val="hybridMultilevel"/>
    <w:tmpl w:val="34ECB364"/>
    <w:lvl w:ilvl="0" w:tplc="16C4E54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F915FA"/>
    <w:multiLevelType w:val="hybridMultilevel"/>
    <w:tmpl w:val="9EB03680"/>
    <w:lvl w:ilvl="0" w:tplc="440CCC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B00DF"/>
    <w:multiLevelType w:val="hybridMultilevel"/>
    <w:tmpl w:val="1A360066"/>
    <w:lvl w:ilvl="0" w:tplc="9242559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77536"/>
    <w:multiLevelType w:val="hybridMultilevel"/>
    <w:tmpl w:val="EE560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7B714D"/>
    <w:multiLevelType w:val="hybridMultilevel"/>
    <w:tmpl w:val="BF5811A0"/>
    <w:lvl w:ilvl="0" w:tplc="789C97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D126DD"/>
    <w:multiLevelType w:val="hybridMultilevel"/>
    <w:tmpl w:val="1082CA0E"/>
    <w:lvl w:ilvl="0" w:tplc="D04215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3"/>
  </w:num>
  <w:num w:numId="5">
    <w:abstractNumId w:val="12"/>
  </w:num>
  <w:num w:numId="6">
    <w:abstractNumId w:val="9"/>
  </w:num>
  <w:num w:numId="7">
    <w:abstractNumId w:val="5"/>
  </w:num>
  <w:num w:numId="8">
    <w:abstractNumId w:val="10"/>
  </w:num>
  <w:num w:numId="9">
    <w:abstractNumId w:val="1"/>
  </w:num>
  <w:num w:numId="10">
    <w:abstractNumId w:val="8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 w:comments="0" w:insDel="0" w:formatting="0"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937"/>
    <w:rsid w:val="00054259"/>
    <w:rsid w:val="000B06CC"/>
    <w:rsid w:val="00114075"/>
    <w:rsid w:val="001A2537"/>
    <w:rsid w:val="001F35FD"/>
    <w:rsid w:val="00232CBC"/>
    <w:rsid w:val="00243FA0"/>
    <w:rsid w:val="0024565F"/>
    <w:rsid w:val="002571FD"/>
    <w:rsid w:val="0027047B"/>
    <w:rsid w:val="003D1881"/>
    <w:rsid w:val="003D6C8C"/>
    <w:rsid w:val="003F2ADA"/>
    <w:rsid w:val="003F712C"/>
    <w:rsid w:val="00425C5D"/>
    <w:rsid w:val="00471CBB"/>
    <w:rsid w:val="0049342E"/>
    <w:rsid w:val="00656BC3"/>
    <w:rsid w:val="007528B8"/>
    <w:rsid w:val="007F33C7"/>
    <w:rsid w:val="008554BB"/>
    <w:rsid w:val="00973BCD"/>
    <w:rsid w:val="009A1155"/>
    <w:rsid w:val="009B2C40"/>
    <w:rsid w:val="009D0E32"/>
    <w:rsid w:val="00A14CCC"/>
    <w:rsid w:val="00AE5FD0"/>
    <w:rsid w:val="00AF52F2"/>
    <w:rsid w:val="00B23864"/>
    <w:rsid w:val="00B308BF"/>
    <w:rsid w:val="00B51371"/>
    <w:rsid w:val="00B65286"/>
    <w:rsid w:val="00BA3398"/>
    <w:rsid w:val="00BF09E1"/>
    <w:rsid w:val="00C46D20"/>
    <w:rsid w:val="00C97937"/>
    <w:rsid w:val="00CD3951"/>
    <w:rsid w:val="00CD52F2"/>
    <w:rsid w:val="00D17254"/>
    <w:rsid w:val="00D93F7E"/>
    <w:rsid w:val="00E0797D"/>
    <w:rsid w:val="00E7172E"/>
    <w:rsid w:val="00F5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08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08B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3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8B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232CB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F3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33C7"/>
  </w:style>
  <w:style w:type="paragraph" w:styleId="Zpat">
    <w:name w:val="footer"/>
    <w:basedOn w:val="Normln"/>
    <w:link w:val="ZpatChar"/>
    <w:uiPriority w:val="99"/>
    <w:unhideWhenUsed/>
    <w:rsid w:val="007F3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33C7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AF52F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08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08B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3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8B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232CB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7F3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33C7"/>
  </w:style>
  <w:style w:type="paragraph" w:styleId="Zpat">
    <w:name w:val="footer"/>
    <w:basedOn w:val="Normln"/>
    <w:link w:val="ZpatChar"/>
    <w:uiPriority w:val="99"/>
    <w:unhideWhenUsed/>
    <w:rsid w:val="007F3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33C7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AF52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a.novotna@trebic.cz" TargetMode="External"/><Relationship Id="rId13" Type="http://schemas.openxmlformats.org/officeDocument/2006/relationships/hyperlink" Target="http://gisintra.trebic.cz/registry/ren/telesa/report_xhtml_info.php?ID=743086710" TargetMode="External"/><Relationship Id="rId18" Type="http://schemas.openxmlformats.org/officeDocument/2006/relationships/hyperlink" Target="https://mapy.cz/s/277WV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gisintra.trebic.cz/registry/ren/telesa/report_xhtml_info.php?ID=7430867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isintra.trebic.cz/registry/ren/parcely/report_xhtml_info.php?ID=2865246710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://gisintra.trebic.cz/registry/ren/parcely/report_xhtml_info.php?ID=286477471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mapy.cz/s/277GC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gisintra.trebic.cz/registry/ren/vlastnici/report_xhtml_info.php?ID=475237710" TargetMode="External"/><Relationship Id="rId22" Type="http://schemas.openxmlformats.org/officeDocument/2006/relationships/hyperlink" Target="http://gisintra.trebic.cz/registry/ren/vlastnici/report_xhtml_info.php?ID=47523771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1431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Trebic</Company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Novotná Irena DiS.</dc:creator>
  <cp:lastModifiedBy>Novotná Irena DiS.</cp:lastModifiedBy>
  <cp:revision>2</cp:revision>
  <cp:lastPrinted>2019-02-25T12:42:00Z</cp:lastPrinted>
  <dcterms:created xsi:type="dcterms:W3CDTF">2019-02-25T13:06:00Z</dcterms:created>
  <dcterms:modified xsi:type="dcterms:W3CDTF">2019-02-25T13:06:00Z</dcterms:modified>
</cp:coreProperties>
</file>